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eastAsia="方正小标宋简体"/>
          <w:color w:val="auto"/>
          <w:sz w:val="44"/>
          <w:szCs w:val="44"/>
        </w:rPr>
      </w:pPr>
    </w:p>
    <w:p>
      <w:pPr>
        <w:spacing w:line="600" w:lineRule="exact"/>
        <w:jc w:val="center"/>
        <w:rPr>
          <w:rFonts w:hint="eastAsia" w:ascii="方正小标宋简体" w:hAnsi="楷体" w:eastAsia="方正小标宋简体" w:cs="楷体"/>
          <w:color w:val="auto"/>
          <w:kern w:val="0"/>
          <w:sz w:val="44"/>
          <w:szCs w:val="44"/>
        </w:rPr>
      </w:pPr>
      <w:r>
        <w:rPr>
          <w:rFonts w:hint="eastAsia" w:ascii="方正小标宋简体" w:hAnsi="楷体" w:eastAsia="方正小标宋简体" w:cs="楷体"/>
          <w:color w:val="auto"/>
          <w:kern w:val="0"/>
          <w:sz w:val="44"/>
          <w:szCs w:val="44"/>
        </w:rPr>
        <w:t>关于申报20</w:t>
      </w:r>
      <w:r>
        <w:rPr>
          <w:rFonts w:hint="eastAsia" w:ascii="方正小标宋简体" w:hAnsi="楷体" w:eastAsia="方正小标宋简体" w:cs="楷体"/>
          <w:color w:val="auto"/>
          <w:kern w:val="0"/>
          <w:sz w:val="44"/>
          <w:szCs w:val="44"/>
          <w:lang w:val="en-US" w:eastAsia="zh-CN"/>
        </w:rPr>
        <w:t>22</w:t>
      </w:r>
      <w:r>
        <w:rPr>
          <w:rFonts w:hint="eastAsia" w:ascii="方正小标宋简体" w:hAnsi="楷体" w:eastAsia="方正小标宋简体" w:cs="楷体"/>
          <w:color w:val="auto"/>
          <w:kern w:val="0"/>
          <w:sz w:val="44"/>
          <w:szCs w:val="44"/>
        </w:rPr>
        <w:t>年度邢台市社会科学</w:t>
      </w:r>
    </w:p>
    <w:p>
      <w:pPr>
        <w:spacing w:line="600" w:lineRule="exact"/>
        <w:jc w:val="center"/>
        <w:rPr>
          <w:rFonts w:hint="eastAsia" w:ascii="方正小标宋简体" w:hAnsi="楷体" w:eastAsia="方正小标宋简体" w:cs="楷体"/>
          <w:color w:val="auto"/>
          <w:kern w:val="0"/>
          <w:sz w:val="44"/>
          <w:szCs w:val="44"/>
        </w:rPr>
      </w:pPr>
      <w:r>
        <w:rPr>
          <w:rFonts w:hint="eastAsia" w:ascii="方正小标宋简体" w:hAnsi="楷体" w:eastAsia="方正小标宋简体" w:cs="楷体"/>
          <w:color w:val="auto"/>
          <w:kern w:val="0"/>
          <w:sz w:val="44"/>
          <w:szCs w:val="44"/>
        </w:rPr>
        <w:t>发展研究课题的通知</w:t>
      </w:r>
    </w:p>
    <w:p>
      <w:pPr>
        <w:spacing w:line="600" w:lineRule="exact"/>
        <w:jc w:val="center"/>
        <w:rPr>
          <w:rFonts w:hint="eastAsia" w:ascii="方正小标宋简体" w:hAnsi="楷体" w:eastAsia="方正小标宋简体" w:cs="楷体"/>
          <w:color w:val="auto"/>
          <w:kern w:val="0"/>
          <w:sz w:val="44"/>
          <w:szCs w:val="44"/>
        </w:rPr>
      </w:pPr>
    </w:p>
    <w:p>
      <w:pPr>
        <w:spacing w:line="600" w:lineRule="exact"/>
        <w:jc w:val="left"/>
        <w:rPr>
          <w:rFonts w:hint="eastAsia" w:ascii="仿宋_GB2312" w:hAnsi="楷体" w:eastAsia="仿宋_GB2312" w:cs="楷体"/>
          <w:color w:val="auto"/>
          <w:kern w:val="0"/>
          <w:sz w:val="32"/>
          <w:szCs w:val="32"/>
        </w:rPr>
      </w:pPr>
      <w:r>
        <w:rPr>
          <w:rFonts w:hint="eastAsia" w:ascii="仿宋_GB2312" w:hAnsi="楷体" w:eastAsia="仿宋_GB2312" w:cs="楷体"/>
          <w:color w:val="auto"/>
          <w:kern w:val="0"/>
          <w:sz w:val="32"/>
          <w:szCs w:val="32"/>
        </w:rPr>
        <w:t>各大中专院校、科研单位、市社科联所属各团体会员及有关部门和单位：</w:t>
      </w:r>
    </w:p>
    <w:p>
      <w:pPr>
        <w:spacing w:line="600" w:lineRule="exact"/>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按照《邢台市社会科学发展研究课题管理办法》有关规定，邢台市社科联制订了《20</w:t>
      </w:r>
      <w:r>
        <w:rPr>
          <w:rFonts w:hint="eastAsia" w:ascii="仿宋_GB2312" w:hAnsi="仿宋" w:eastAsia="仿宋_GB2312" w:cs="仿宋"/>
          <w:color w:val="auto"/>
          <w:kern w:val="0"/>
          <w:sz w:val="32"/>
          <w:szCs w:val="32"/>
          <w:lang w:val="en-US" w:eastAsia="zh-CN"/>
        </w:rPr>
        <w:t>22</w:t>
      </w:r>
      <w:r>
        <w:rPr>
          <w:rFonts w:hint="eastAsia" w:ascii="仿宋_GB2312" w:hAnsi="仿宋" w:eastAsia="仿宋_GB2312" w:cs="仿宋"/>
          <w:color w:val="auto"/>
          <w:kern w:val="0"/>
          <w:sz w:val="32"/>
          <w:szCs w:val="32"/>
        </w:rPr>
        <w:t xml:space="preserve">年度邢台市社会科学发展研究课题指南》(以下简称《课题指南》)，现予以发布并接受公开申报，希望各单位按照通知要求认真做好申报工作。有关事项通知如下： </w:t>
      </w:r>
    </w:p>
    <w:p>
      <w:pPr>
        <w:spacing w:line="600" w:lineRule="exact"/>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一、各单位要认真领会《邢台市社会科学发展研究课题管理办法》和本《通知》精神，</w:t>
      </w:r>
      <w:r>
        <w:rPr>
          <w:rFonts w:hint="eastAsia" w:ascii="仿宋_GB2312" w:hAnsi="仿宋" w:eastAsia="仿宋_GB2312" w:cs="仿宋"/>
          <w:color w:val="auto"/>
          <w:kern w:val="0"/>
          <w:sz w:val="32"/>
          <w:szCs w:val="32"/>
          <w:lang w:eastAsia="zh-CN"/>
        </w:rPr>
        <w:t>认真</w:t>
      </w:r>
      <w:r>
        <w:rPr>
          <w:rFonts w:hint="eastAsia" w:ascii="仿宋_GB2312" w:hAnsi="仿宋" w:eastAsia="仿宋_GB2312" w:cs="仿宋"/>
          <w:color w:val="auto"/>
          <w:kern w:val="0"/>
          <w:sz w:val="32"/>
          <w:szCs w:val="32"/>
        </w:rPr>
        <w:t>做好课题申报的组织、指导和审核工作。</w:t>
      </w:r>
    </w:p>
    <w:p>
      <w:pPr>
        <w:spacing w:line="600" w:lineRule="exact"/>
        <w:ind w:firstLine="64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二、</w:t>
      </w:r>
      <w:r>
        <w:rPr>
          <w:rFonts w:hint="eastAsia" w:ascii="仿宋_GB2312" w:hAnsi="仿宋" w:eastAsia="仿宋_GB2312" w:cs="仿宋"/>
          <w:color w:val="auto"/>
          <w:kern w:val="30"/>
          <w:sz w:val="32"/>
          <w:szCs w:val="32"/>
        </w:rPr>
        <w:t>申报者可在《课题指南》规定的方向范围内，参考所列选题，自行设计具体题目</w:t>
      </w:r>
      <w:r>
        <w:rPr>
          <w:rFonts w:hint="eastAsia" w:ascii="仿宋_GB2312" w:hAnsi="仿宋" w:eastAsia="仿宋_GB2312" w:cs="仿宋"/>
          <w:color w:val="auto"/>
          <w:kern w:val="0"/>
          <w:sz w:val="32"/>
          <w:szCs w:val="32"/>
        </w:rPr>
        <w:t>。</w:t>
      </w:r>
      <w:r>
        <w:rPr>
          <w:rFonts w:hint="eastAsia" w:ascii="仿宋_GB2312" w:hAnsi="仿宋" w:eastAsia="仿宋_GB2312" w:cs="仿宋"/>
          <w:bCs/>
          <w:color w:val="auto"/>
          <w:kern w:val="0"/>
          <w:sz w:val="32"/>
          <w:szCs w:val="32"/>
        </w:rPr>
        <w:t>符合《课题指南》基本要求的自选课题也可申报。</w:t>
      </w:r>
    </w:p>
    <w:p>
      <w:pPr>
        <w:spacing w:line="600" w:lineRule="exact"/>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三、申报单位和申报人可从《邢台网》下载《邢台市社会科学发展研究课题申请书》，按相关要求认真填写。单位科研管理部门应对申请者的申报资格、前期研究成果的真实性、选题和论证的科学性与可行性等内容进行认真审核，严格把关，努力提高申报质量。</w:t>
      </w:r>
    </w:p>
    <w:p>
      <w:pPr>
        <w:spacing w:line="600" w:lineRule="exact"/>
        <w:ind w:firstLine="6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四、报送的材料包括：汇总表1份（由各单位提供电子版，依次注明项目类别、单位名称、课题负责人、联系电话、课题名称、成果形式、学科分类）；审查合格的课题申请书一式2份，申请书要求用计算机填写，A3纸双面印制、中缝装订，加盖单位科研管理部门公章后，于20</w:t>
      </w:r>
      <w:r>
        <w:rPr>
          <w:rFonts w:hint="eastAsia" w:ascii="仿宋_GB2312" w:hAnsi="仿宋" w:eastAsia="仿宋_GB2312" w:cs="仿宋"/>
          <w:color w:val="auto"/>
          <w:kern w:val="0"/>
          <w:sz w:val="32"/>
          <w:szCs w:val="32"/>
          <w:lang w:val="en-US" w:eastAsia="zh-CN"/>
        </w:rPr>
        <w:t>22</w:t>
      </w:r>
      <w:r>
        <w:rPr>
          <w:rFonts w:hint="eastAsia" w:ascii="仿宋_GB2312" w:hAnsi="仿宋" w:eastAsia="仿宋_GB2312" w:cs="仿宋"/>
          <w:color w:val="auto"/>
          <w:kern w:val="0"/>
          <w:sz w:val="32"/>
          <w:szCs w:val="32"/>
        </w:rPr>
        <w:t>年</w:t>
      </w:r>
      <w:r>
        <w:rPr>
          <w:rFonts w:hint="eastAsia" w:ascii="仿宋_GB2312" w:hAnsi="仿宋" w:eastAsia="仿宋_GB2312" w:cs="仿宋"/>
          <w:color w:val="auto"/>
          <w:kern w:val="0"/>
          <w:sz w:val="32"/>
          <w:szCs w:val="32"/>
          <w:lang w:val="en-US" w:eastAsia="zh-CN"/>
        </w:rPr>
        <w:t>5</w:t>
      </w:r>
      <w:r>
        <w:rPr>
          <w:rFonts w:hint="eastAsia" w:ascii="仿宋_GB2312" w:hAnsi="仿宋" w:eastAsia="仿宋_GB2312" w:cs="仿宋"/>
          <w:color w:val="auto"/>
          <w:kern w:val="0"/>
          <w:sz w:val="32"/>
          <w:szCs w:val="32"/>
          <w:lang w:eastAsia="zh-CN"/>
        </w:rPr>
        <w:t>月</w:t>
      </w:r>
      <w:r>
        <w:rPr>
          <w:rFonts w:hint="eastAsia" w:ascii="仿宋_GB2312" w:hAnsi="仿宋" w:eastAsia="仿宋_GB2312" w:cs="仿宋"/>
          <w:color w:val="auto"/>
          <w:kern w:val="0"/>
          <w:sz w:val="32"/>
          <w:szCs w:val="32"/>
          <w:lang w:val="en-US" w:eastAsia="zh-CN"/>
        </w:rPr>
        <w:t>31</w:t>
      </w:r>
      <w:r>
        <w:rPr>
          <w:rFonts w:hint="eastAsia" w:ascii="仿宋_GB2312" w:hAnsi="仿宋" w:eastAsia="仿宋_GB2312" w:cs="仿宋"/>
          <w:color w:val="auto"/>
          <w:kern w:val="0"/>
          <w:sz w:val="32"/>
          <w:szCs w:val="32"/>
          <w:lang w:eastAsia="zh-CN"/>
        </w:rPr>
        <w:t>日</w:t>
      </w:r>
      <w:r>
        <w:rPr>
          <w:rFonts w:hint="eastAsia" w:ascii="仿宋_GB2312" w:hAnsi="仿宋" w:eastAsia="仿宋_GB2312" w:cs="仿宋"/>
          <w:color w:val="auto"/>
          <w:kern w:val="0"/>
          <w:sz w:val="32"/>
          <w:szCs w:val="32"/>
        </w:rPr>
        <w:t>前报送市社科联办公室（联系人：张永健</w:t>
      </w:r>
      <w:r>
        <w:rPr>
          <w:rFonts w:hint="eastAsia" w:ascii="仿宋_GB2312" w:hAnsi="仿宋" w:eastAsia="仿宋_GB2312" w:cs="仿宋"/>
          <w:color w:val="auto"/>
          <w:kern w:val="0"/>
          <w:sz w:val="32"/>
          <w:szCs w:val="32"/>
          <w:lang w:val="en-US" w:eastAsia="zh-CN"/>
        </w:rPr>
        <w:t xml:space="preserve">  宋汝佳</w:t>
      </w:r>
      <w:r>
        <w:rPr>
          <w:rFonts w:hint="eastAsia" w:ascii="仿宋_GB2312" w:hAnsi="仿宋" w:eastAsia="仿宋_GB2312" w:cs="仿宋"/>
          <w:color w:val="auto"/>
          <w:kern w:val="0"/>
          <w:sz w:val="32"/>
          <w:szCs w:val="32"/>
        </w:rPr>
        <w:t>；联系电话：3699749；通讯地址：邢台市新西街166号市委一号楼；邮编：054001；电子信箱：xt3699749@163.com），逾期不再受理。　</w:t>
      </w:r>
    </w:p>
    <w:p>
      <w:pPr>
        <w:spacing w:line="600" w:lineRule="exact"/>
        <w:ind w:firstLine="60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　</w:t>
      </w:r>
    </w:p>
    <w:p>
      <w:pPr>
        <w:spacing w:line="600" w:lineRule="exact"/>
        <w:jc w:val="left"/>
        <w:rPr>
          <w:rFonts w:hint="eastAsia" w:ascii="仿宋_GB2312" w:hAnsi="仿宋" w:eastAsia="仿宋_GB2312" w:cs="仿宋"/>
          <w:color w:val="auto"/>
          <w:kern w:val="0"/>
          <w:sz w:val="32"/>
          <w:szCs w:val="32"/>
        </w:rPr>
      </w:pPr>
    </w:p>
    <w:p>
      <w:pPr>
        <w:wordWrap w:val="0"/>
        <w:spacing w:line="600" w:lineRule="exact"/>
        <w:ind w:right="600"/>
        <w:jc w:val="righ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 xml:space="preserve">                  邢台市社会科学界联合会</w:t>
      </w:r>
    </w:p>
    <w:p>
      <w:pPr>
        <w:pStyle w:val="3"/>
        <w:widowControl w:val="0"/>
        <w:shd w:val="clear" w:color="auto" w:fill="FFFFFF"/>
        <w:spacing w:before="0" w:beforeAutospacing="0" w:after="0" w:afterAutospacing="0" w:line="600" w:lineRule="exact"/>
        <w:ind w:firstLine="640" w:firstLineChars="200"/>
        <w:jc w:val="both"/>
        <w:rPr>
          <w:rFonts w:ascii="仿宋_GB2312" w:hAnsi="仿宋" w:eastAsia="仿宋_GB2312"/>
          <w:color w:val="auto"/>
          <w:sz w:val="32"/>
          <w:szCs w:val="32"/>
        </w:rPr>
      </w:pPr>
      <w:r>
        <w:rPr>
          <w:rFonts w:hint="eastAsia" w:ascii="仿宋_GB2312" w:hAnsi="仿宋" w:eastAsia="仿宋_GB2312" w:cs="仿宋"/>
          <w:color w:val="auto"/>
          <w:sz w:val="32"/>
          <w:szCs w:val="32"/>
        </w:rPr>
        <w:t xml:space="preserve">                             20</w:t>
      </w:r>
      <w:r>
        <w:rPr>
          <w:rFonts w:hint="eastAsia" w:ascii="仿宋_GB2312" w:hAnsi="仿宋" w:eastAsia="仿宋_GB2312" w:cs="仿宋"/>
          <w:color w:val="auto"/>
          <w:sz w:val="32"/>
          <w:szCs w:val="32"/>
          <w:lang w:val="en-US" w:eastAsia="zh-CN"/>
        </w:rPr>
        <w:t>22</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9</w:t>
      </w:r>
      <w:r>
        <w:rPr>
          <w:rFonts w:hint="eastAsia" w:ascii="仿宋_GB2312" w:hAnsi="仿宋" w:eastAsia="仿宋_GB2312"/>
          <w:color w:val="auto"/>
          <w:sz w:val="32"/>
          <w:szCs w:val="32"/>
        </w:rPr>
        <w:t>日</w:t>
      </w:r>
    </w:p>
    <w:p>
      <w:pPr>
        <w:autoSpaceDE w:val="0"/>
        <w:autoSpaceDN w:val="0"/>
        <w:adjustRightInd w:val="0"/>
        <w:spacing w:line="600" w:lineRule="exact"/>
        <w:jc w:val="center"/>
        <w:rPr>
          <w:rFonts w:hint="eastAsia" w:ascii="方正小标宋简体" w:hAnsi="仿宋" w:eastAsia="方正小标宋简体"/>
          <w:color w:val="auto"/>
          <w:sz w:val="44"/>
          <w:szCs w:val="44"/>
        </w:rPr>
      </w:pPr>
      <w:r>
        <w:rPr>
          <w:rFonts w:ascii="仿宋_GB2312" w:hAnsi="仿宋" w:eastAsia="仿宋_GB2312"/>
          <w:color w:val="auto"/>
          <w:sz w:val="32"/>
          <w:szCs w:val="32"/>
        </w:rPr>
        <w:br w:type="page"/>
      </w:r>
    </w:p>
    <w:p>
      <w:pPr>
        <w:autoSpaceDE w:val="0"/>
        <w:autoSpaceDN w:val="0"/>
        <w:adjustRightInd w:val="0"/>
        <w:spacing w:line="600" w:lineRule="exact"/>
        <w:jc w:val="center"/>
        <w:rPr>
          <w:rFonts w:hint="eastAsia" w:ascii="方正小标宋简体" w:eastAsia="方正小标宋简体" w:cs="黑体"/>
          <w:color w:val="auto"/>
          <w:kern w:val="0"/>
          <w:sz w:val="44"/>
          <w:szCs w:val="44"/>
          <w:lang w:val="zh-CN"/>
        </w:rPr>
      </w:pPr>
    </w:p>
    <w:p>
      <w:pPr>
        <w:autoSpaceDE w:val="0"/>
        <w:autoSpaceDN w:val="0"/>
        <w:adjustRightInd w:val="0"/>
        <w:spacing w:line="600" w:lineRule="exact"/>
        <w:jc w:val="center"/>
        <w:rPr>
          <w:rFonts w:hint="eastAsia" w:ascii="方正小标宋简体" w:eastAsia="方正小标宋简体" w:cs="黑体"/>
          <w:color w:val="auto"/>
          <w:kern w:val="0"/>
          <w:sz w:val="44"/>
          <w:szCs w:val="44"/>
          <w:lang w:val="zh-CN"/>
        </w:rPr>
      </w:pPr>
      <w:r>
        <w:rPr>
          <w:rFonts w:hint="eastAsia" w:ascii="方正小标宋简体" w:eastAsia="方正小标宋简体" w:cs="黑体"/>
          <w:color w:val="auto"/>
          <w:kern w:val="0"/>
          <w:sz w:val="44"/>
          <w:szCs w:val="44"/>
          <w:lang w:val="zh-CN"/>
        </w:rPr>
        <w:t>20</w:t>
      </w:r>
      <w:r>
        <w:rPr>
          <w:rFonts w:hint="eastAsia" w:ascii="方正小标宋简体" w:eastAsia="方正小标宋简体" w:cs="黑体"/>
          <w:color w:val="auto"/>
          <w:kern w:val="0"/>
          <w:sz w:val="44"/>
          <w:szCs w:val="44"/>
          <w:lang w:val="en-US" w:eastAsia="zh-CN"/>
        </w:rPr>
        <w:t>22</w:t>
      </w:r>
      <w:r>
        <w:rPr>
          <w:rFonts w:hint="eastAsia" w:ascii="方正小标宋简体" w:eastAsia="方正小标宋简体" w:cs="黑体"/>
          <w:color w:val="auto"/>
          <w:kern w:val="0"/>
          <w:sz w:val="44"/>
          <w:szCs w:val="44"/>
          <w:lang w:val="zh-CN"/>
        </w:rPr>
        <w:t>年度邢台市社会科学发展</w:t>
      </w:r>
    </w:p>
    <w:p>
      <w:pPr>
        <w:autoSpaceDE w:val="0"/>
        <w:autoSpaceDN w:val="0"/>
        <w:adjustRightInd w:val="0"/>
        <w:spacing w:line="600" w:lineRule="exact"/>
        <w:jc w:val="center"/>
        <w:rPr>
          <w:rFonts w:hint="eastAsia" w:ascii="方正小标宋简体" w:eastAsia="方正小标宋简体" w:cs="黑体"/>
          <w:color w:val="auto"/>
          <w:kern w:val="0"/>
          <w:sz w:val="44"/>
          <w:szCs w:val="44"/>
          <w:lang w:val="zh-CN"/>
        </w:rPr>
      </w:pPr>
      <w:r>
        <w:rPr>
          <w:rFonts w:hint="eastAsia" w:ascii="方正小标宋简体" w:eastAsia="方正小标宋简体" w:cs="黑体"/>
          <w:color w:val="auto"/>
          <w:kern w:val="0"/>
          <w:sz w:val="44"/>
          <w:szCs w:val="44"/>
          <w:lang w:val="zh-CN"/>
        </w:rPr>
        <w:t>研究课题指南</w:t>
      </w:r>
    </w:p>
    <w:p>
      <w:pPr>
        <w:autoSpaceDE w:val="0"/>
        <w:autoSpaceDN w:val="0"/>
        <w:adjustRightInd w:val="0"/>
        <w:spacing w:line="600" w:lineRule="exact"/>
        <w:jc w:val="center"/>
        <w:rPr>
          <w:rFonts w:hint="eastAsia" w:ascii="方正小标宋简体" w:eastAsia="方正小标宋简体"/>
          <w:color w:val="auto"/>
          <w:kern w:val="0"/>
          <w:sz w:val="44"/>
          <w:szCs w:val="44"/>
        </w:rPr>
      </w:pPr>
    </w:p>
    <w:p>
      <w:pPr>
        <w:spacing w:line="600" w:lineRule="exact"/>
        <w:ind w:firstLine="640" w:firstLineChars="200"/>
        <w:rPr>
          <w:rFonts w:eastAsia="黑体"/>
          <w:color w:val="auto"/>
          <w:sz w:val="32"/>
          <w:szCs w:val="32"/>
        </w:rPr>
      </w:pPr>
      <w:r>
        <w:rPr>
          <w:rFonts w:hint="eastAsia" w:ascii="黑体" w:eastAsia="黑体"/>
          <w:color w:val="auto"/>
          <w:sz w:val="32"/>
          <w:szCs w:val="32"/>
        </w:rPr>
        <w:t>一、指导思想</w:t>
      </w:r>
    </w:p>
    <w:p>
      <w:pPr>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坚持以</w:t>
      </w:r>
      <w:r>
        <w:rPr>
          <w:rFonts w:hint="eastAsia" w:ascii="仿宋_GB2312" w:hAnsi="仿宋" w:eastAsia="仿宋_GB2312"/>
          <w:color w:val="auto"/>
          <w:sz w:val="32"/>
          <w:szCs w:val="32"/>
        </w:rPr>
        <w:t>习近平新时代中国特色社会主义思想为指导，</w:t>
      </w:r>
      <w:r>
        <w:rPr>
          <w:rFonts w:hint="eastAsia" w:ascii="仿宋_GB2312" w:hAnsi="仿宋" w:eastAsia="仿宋_GB2312"/>
          <w:color w:val="auto"/>
          <w:sz w:val="32"/>
          <w:szCs w:val="32"/>
          <w:lang w:eastAsia="zh-CN"/>
        </w:rPr>
        <w:t>深入贯彻党的十九大和十九届历次全会精神，认真</w:t>
      </w:r>
      <w:r>
        <w:rPr>
          <w:rFonts w:hint="eastAsia" w:ascii="仿宋_GB2312" w:hAnsi="仿宋" w:eastAsia="仿宋_GB2312"/>
          <w:color w:val="auto"/>
          <w:sz w:val="32"/>
          <w:szCs w:val="32"/>
        </w:rPr>
        <w:t>落实</w:t>
      </w:r>
      <w:bookmarkStart w:id="0" w:name="_GoBack"/>
      <w:r>
        <w:rPr>
          <w:rFonts w:hint="eastAsia" w:ascii="仿宋_GB2312" w:hAnsi="仿宋" w:eastAsia="仿宋_GB2312"/>
          <w:color w:val="auto"/>
          <w:sz w:val="32"/>
          <w:szCs w:val="32"/>
        </w:rPr>
        <w:t>省</w:t>
      </w:r>
      <w:r>
        <w:rPr>
          <w:rFonts w:hint="eastAsia" w:ascii="仿宋_GB2312" w:hAnsi="仿宋" w:eastAsia="仿宋_GB2312"/>
          <w:color w:val="auto"/>
          <w:sz w:val="32"/>
          <w:szCs w:val="32"/>
          <w:lang w:eastAsia="zh-CN"/>
        </w:rPr>
        <w:t>第十</w:t>
      </w:r>
      <w:r>
        <w:rPr>
          <w:rFonts w:hint="eastAsia" w:ascii="仿宋_GB2312" w:hAnsi="仿宋" w:eastAsia="仿宋_GB2312"/>
          <w:color w:val="auto"/>
          <w:sz w:val="32"/>
          <w:szCs w:val="32"/>
        </w:rPr>
        <w:t>次</w:t>
      </w:r>
      <w:r>
        <w:rPr>
          <w:rFonts w:hint="eastAsia" w:ascii="仿宋_GB2312" w:hAnsi="仿宋" w:eastAsia="仿宋_GB2312"/>
          <w:color w:val="auto"/>
          <w:sz w:val="32"/>
          <w:szCs w:val="32"/>
          <w:lang w:eastAsia="zh-CN"/>
        </w:rPr>
        <w:t>党代会</w:t>
      </w:r>
      <w:r>
        <w:rPr>
          <w:rFonts w:hint="eastAsia" w:ascii="仿宋_GB2312" w:hAnsi="仿宋" w:eastAsia="仿宋_GB2312"/>
          <w:color w:val="auto"/>
          <w:sz w:val="32"/>
          <w:szCs w:val="32"/>
        </w:rPr>
        <w:t>和市委</w:t>
      </w:r>
      <w:r>
        <w:rPr>
          <w:rFonts w:hint="eastAsia" w:ascii="仿宋_GB2312" w:hAnsi="仿宋" w:eastAsia="仿宋_GB2312"/>
          <w:color w:val="auto"/>
          <w:sz w:val="32"/>
          <w:szCs w:val="32"/>
          <w:lang w:eastAsia="zh-CN"/>
        </w:rPr>
        <w:t>十</w:t>
      </w:r>
      <w:r>
        <w:rPr>
          <w:rFonts w:hint="eastAsia" w:ascii="仿宋_GB2312" w:hAnsi="仿宋" w:eastAsia="仿宋_GB2312"/>
          <w:color w:val="auto"/>
          <w:sz w:val="32"/>
          <w:szCs w:val="32"/>
        </w:rPr>
        <w:t>届</w:t>
      </w:r>
      <w:r>
        <w:rPr>
          <w:rFonts w:hint="eastAsia" w:ascii="仿宋_GB2312" w:hAnsi="仿宋" w:eastAsia="仿宋_GB2312"/>
          <w:color w:val="auto"/>
          <w:sz w:val="32"/>
          <w:szCs w:val="32"/>
          <w:lang w:eastAsia="zh-CN"/>
        </w:rPr>
        <w:t>三次</w:t>
      </w:r>
      <w:r>
        <w:rPr>
          <w:rFonts w:hint="eastAsia" w:ascii="仿宋_GB2312" w:hAnsi="仿宋" w:eastAsia="仿宋_GB2312"/>
          <w:color w:val="auto"/>
          <w:sz w:val="32"/>
          <w:szCs w:val="32"/>
        </w:rPr>
        <w:t>全会精神</w:t>
      </w:r>
      <w:bookmarkEnd w:id="0"/>
      <w:r>
        <w:rPr>
          <w:rFonts w:hint="eastAsia" w:ascii="仿宋_GB2312" w:hAnsi="仿宋" w:eastAsia="仿宋_GB2312"/>
          <w:color w:val="auto"/>
          <w:sz w:val="32"/>
          <w:szCs w:val="32"/>
        </w:rPr>
        <w:t>，以省市经济社会发展中的重大理论和现实问题为主攻方向，</w:t>
      </w:r>
      <w:r>
        <w:rPr>
          <w:rFonts w:hint="eastAsia" w:ascii="仿宋_GB2312" w:hAnsi="仿宋" w:eastAsia="仿宋_GB2312"/>
          <w:color w:val="auto"/>
          <w:sz w:val="32"/>
          <w:szCs w:val="32"/>
          <w:lang w:eastAsia="zh-CN"/>
        </w:rPr>
        <w:t>围绕邢台经济社会高质量赶超发展总体部署，</w:t>
      </w:r>
      <w:r>
        <w:rPr>
          <w:rFonts w:hint="eastAsia" w:ascii="仿宋_GB2312" w:hAnsi="仿宋" w:eastAsia="仿宋_GB2312"/>
          <w:color w:val="auto"/>
          <w:sz w:val="32"/>
          <w:szCs w:val="32"/>
        </w:rPr>
        <w:t>坚持基础研究和应用研究并重，充分发挥社科发展研究课题的引领作用，推动哲学社会科学为市委市政府决策服务、为经济社会发展服务，为建设经济强市、美丽邢台</w:t>
      </w:r>
      <w:r>
        <w:rPr>
          <w:rFonts w:hint="eastAsia" w:ascii="仿宋_GB2312" w:hAnsi="仿宋" w:eastAsia="仿宋_GB2312"/>
          <w:color w:val="auto"/>
          <w:sz w:val="32"/>
          <w:szCs w:val="32"/>
          <w:lang w:eastAsia="zh-CN"/>
        </w:rPr>
        <w:t>作</w:t>
      </w:r>
      <w:r>
        <w:rPr>
          <w:rFonts w:hint="eastAsia" w:ascii="仿宋_GB2312" w:hAnsi="仿宋" w:eastAsia="仿宋_GB2312"/>
          <w:color w:val="auto"/>
          <w:sz w:val="32"/>
          <w:szCs w:val="32"/>
        </w:rPr>
        <w:t>出贡献。</w:t>
      </w:r>
    </w:p>
    <w:p>
      <w:pPr>
        <w:spacing w:line="600" w:lineRule="exact"/>
        <w:ind w:firstLine="640" w:firstLineChars="200"/>
        <w:rPr>
          <w:rFonts w:hint="eastAsia" w:eastAsia="黑体"/>
          <w:color w:val="auto"/>
          <w:sz w:val="32"/>
          <w:szCs w:val="32"/>
        </w:rPr>
      </w:pPr>
      <w:r>
        <w:rPr>
          <w:rFonts w:hint="eastAsia" w:ascii="黑体" w:eastAsia="黑体"/>
          <w:color w:val="auto"/>
          <w:sz w:val="32"/>
          <w:szCs w:val="32"/>
        </w:rPr>
        <w:t>二、总体要求</w:t>
      </w:r>
    </w:p>
    <w:p>
      <w:pPr>
        <w:autoSpaceDE w:val="0"/>
        <w:autoSpaceDN w:val="0"/>
        <w:adjustRightInd w:val="0"/>
        <w:spacing w:line="600" w:lineRule="exact"/>
        <w:ind w:firstLine="643" w:firstLineChars="200"/>
        <w:rPr>
          <w:rFonts w:eastAsia="仿宋_GB2312"/>
          <w:color w:val="auto"/>
          <w:kern w:val="0"/>
          <w:sz w:val="32"/>
          <w:szCs w:val="32"/>
        </w:rPr>
      </w:pPr>
      <w:r>
        <w:rPr>
          <w:rFonts w:hint="eastAsia" w:ascii="仿宋_GB2312" w:eastAsia="仿宋_GB2312"/>
          <w:b/>
          <w:bCs/>
          <w:color w:val="auto"/>
          <w:sz w:val="32"/>
          <w:szCs w:val="32"/>
        </w:rPr>
        <w:t>（一）课题研究</w:t>
      </w:r>
      <w:r>
        <w:rPr>
          <w:rFonts w:hint="eastAsia" w:ascii="仿宋_GB2312" w:eastAsia="仿宋_GB2312"/>
          <w:b/>
          <w:bCs/>
          <w:color w:val="auto"/>
          <w:kern w:val="0"/>
          <w:sz w:val="32"/>
          <w:szCs w:val="32"/>
        </w:rPr>
        <w:t>以</w:t>
      </w:r>
      <w:r>
        <w:rPr>
          <w:rFonts w:hint="eastAsia" w:ascii="仿宋_GB2312" w:eastAsia="仿宋_GB2312"/>
          <w:b/>
          <w:bCs/>
          <w:color w:val="auto"/>
          <w:kern w:val="0"/>
          <w:sz w:val="32"/>
          <w:szCs w:val="32"/>
          <w:lang w:eastAsia="zh-CN"/>
        </w:rPr>
        <w:t>新时期</w:t>
      </w:r>
      <w:r>
        <w:rPr>
          <w:rFonts w:hint="eastAsia" w:ascii="仿宋_GB2312" w:eastAsia="仿宋_GB2312"/>
          <w:b/>
          <w:bCs/>
          <w:color w:val="auto"/>
          <w:kern w:val="0"/>
          <w:sz w:val="32"/>
          <w:szCs w:val="32"/>
        </w:rPr>
        <w:t>邢台经济社会</w:t>
      </w:r>
      <w:r>
        <w:rPr>
          <w:rFonts w:hint="eastAsia" w:ascii="仿宋_GB2312" w:eastAsia="仿宋_GB2312"/>
          <w:b/>
          <w:bCs/>
          <w:color w:val="auto"/>
          <w:kern w:val="0"/>
          <w:sz w:val="32"/>
          <w:szCs w:val="32"/>
          <w:lang w:eastAsia="zh-CN"/>
        </w:rPr>
        <w:t>高质量赶超发展中</w:t>
      </w:r>
      <w:r>
        <w:rPr>
          <w:rFonts w:hint="eastAsia" w:ascii="仿宋_GB2312" w:eastAsia="仿宋_GB2312"/>
          <w:b/>
          <w:bCs/>
          <w:color w:val="auto"/>
          <w:kern w:val="0"/>
          <w:sz w:val="32"/>
          <w:szCs w:val="32"/>
        </w:rPr>
        <w:t>具有全局性、战略性的重大理论和现实问题为主攻方向，重点突出应用性对策研究。</w:t>
      </w:r>
      <w:r>
        <w:rPr>
          <w:rFonts w:hint="eastAsia" w:ascii="仿宋" w:hAnsi="仿宋" w:eastAsia="仿宋" w:cs="仿宋"/>
          <w:color w:val="auto"/>
          <w:sz w:val="32"/>
          <w:szCs w:val="32"/>
          <w:shd w:val="clear" w:color="auto" w:fill="FFFFFF"/>
        </w:rPr>
        <w:t>应用对策研究要紧紧结合市委市政府重点和中心工作，把握市情，坚持问题导向，做到理据结合，对策和建议要有时</w:t>
      </w:r>
      <w:r>
        <w:rPr>
          <w:rFonts w:hint="eastAsia" w:ascii="仿宋" w:hAnsi="仿宋" w:eastAsia="仿宋" w:cs="仿宋"/>
          <w:color w:val="auto"/>
          <w:sz w:val="32"/>
          <w:szCs w:val="32"/>
          <w:shd w:val="clear" w:color="auto" w:fill="FFFFFF"/>
          <w:lang w:eastAsia="zh-CN"/>
        </w:rPr>
        <w:t>效</w:t>
      </w:r>
      <w:r>
        <w:rPr>
          <w:rFonts w:hint="eastAsia" w:ascii="仿宋" w:hAnsi="仿宋" w:eastAsia="仿宋" w:cs="仿宋"/>
          <w:color w:val="auto"/>
          <w:sz w:val="32"/>
          <w:szCs w:val="32"/>
          <w:shd w:val="clear" w:color="auto" w:fill="FFFFFF"/>
        </w:rPr>
        <w:t>性、针对性、指导性和可操作性；基础理论研究要突出学术价值，加强研究深度，体现时代性、原创性、开拓性</w:t>
      </w:r>
      <w:r>
        <w:rPr>
          <w:rFonts w:hint="eastAsia" w:ascii="微软雅黑" w:hAnsi="微软雅黑"/>
          <w:color w:val="auto"/>
          <w:sz w:val="27"/>
          <w:szCs w:val="27"/>
          <w:shd w:val="clear" w:color="auto" w:fill="FFFFFF"/>
        </w:rPr>
        <w:t>，</w:t>
      </w:r>
      <w:r>
        <w:rPr>
          <w:rFonts w:hint="eastAsia" w:ascii="仿宋_GB2312" w:eastAsia="仿宋_GB2312"/>
          <w:color w:val="auto"/>
          <w:kern w:val="0"/>
          <w:sz w:val="32"/>
          <w:szCs w:val="32"/>
        </w:rPr>
        <w:t>体现学术观点、学科体系和研究方法的创新。</w:t>
      </w:r>
      <w:r>
        <w:rPr>
          <w:rFonts w:eastAsia="仿宋_GB2312"/>
          <w:color w:val="auto"/>
          <w:kern w:val="0"/>
          <w:sz w:val="32"/>
          <w:szCs w:val="32"/>
        </w:rPr>
        <w:t xml:space="preserve">      </w:t>
      </w:r>
    </w:p>
    <w:p>
      <w:pPr>
        <w:autoSpaceDE w:val="0"/>
        <w:autoSpaceDN w:val="0"/>
        <w:adjustRightInd w:val="0"/>
        <w:spacing w:line="600" w:lineRule="exact"/>
        <w:ind w:firstLine="643" w:firstLineChars="200"/>
        <w:rPr>
          <w:rFonts w:eastAsia="仿宋_GB2312"/>
          <w:color w:val="auto"/>
          <w:kern w:val="0"/>
          <w:sz w:val="32"/>
          <w:szCs w:val="32"/>
        </w:rPr>
      </w:pPr>
      <w:r>
        <w:rPr>
          <w:rFonts w:hint="eastAsia" w:ascii="仿宋_GB2312" w:eastAsia="仿宋_GB2312"/>
          <w:b/>
          <w:bCs/>
          <w:color w:val="auto"/>
          <w:kern w:val="0"/>
          <w:sz w:val="32"/>
          <w:szCs w:val="32"/>
        </w:rPr>
        <w:t>（二）</w:t>
      </w:r>
      <w:r>
        <w:rPr>
          <w:rFonts w:hint="eastAsia" w:ascii="仿宋_GB2312" w:eastAsia="仿宋_GB2312"/>
          <w:b/>
          <w:bCs/>
          <w:color w:val="auto"/>
          <w:kern w:val="0"/>
          <w:sz w:val="32"/>
          <w:szCs w:val="32"/>
          <w:lang w:eastAsia="zh-CN"/>
        </w:rPr>
        <w:t>申报者要确保申报课题的唯一性。</w:t>
      </w:r>
      <w:r>
        <w:rPr>
          <w:rFonts w:hint="eastAsia" w:ascii="仿宋_GB2312" w:eastAsia="仿宋_GB2312"/>
          <w:color w:val="auto"/>
          <w:sz w:val="32"/>
          <w:szCs w:val="32"/>
        </w:rPr>
        <w:t>申报本项目</w:t>
      </w:r>
      <w:r>
        <w:rPr>
          <w:rFonts w:hint="eastAsia" w:ascii="仿宋_GB2312" w:eastAsia="仿宋_GB2312"/>
          <w:color w:val="auto"/>
          <w:sz w:val="32"/>
          <w:szCs w:val="32"/>
          <w:lang w:eastAsia="zh-CN"/>
        </w:rPr>
        <w:t>课题</w:t>
      </w:r>
      <w:r>
        <w:rPr>
          <w:rFonts w:hint="eastAsia" w:ascii="仿宋_GB2312" w:eastAsia="仿宋_GB2312"/>
          <w:color w:val="auto"/>
          <w:sz w:val="32"/>
          <w:szCs w:val="32"/>
        </w:rPr>
        <w:t>不得申报其他研究项目。申报课题的负责人同年度只能申报一个项目。青年课题负责人（包括课题组成员），年龄不得超过39周岁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1983年以后</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rPr>
          <w:rFonts w:eastAsia="仿宋_GB2312"/>
          <w:color w:val="auto"/>
          <w:kern w:val="0"/>
          <w:sz w:val="32"/>
          <w:szCs w:val="32"/>
        </w:rPr>
      </w:pPr>
      <w:r>
        <w:rPr>
          <w:rFonts w:hint="eastAsia" w:ascii="仿宋_GB2312" w:eastAsia="仿宋_GB2312"/>
          <w:b/>
          <w:bCs/>
          <w:color w:val="auto"/>
          <w:sz w:val="32"/>
          <w:szCs w:val="32"/>
        </w:rPr>
        <w:t>（三）</w:t>
      </w:r>
      <w:r>
        <w:rPr>
          <w:rFonts w:hint="eastAsia" w:ascii="仿宋_GB2312" w:eastAsia="仿宋_GB2312"/>
          <w:b/>
          <w:bCs/>
          <w:color w:val="auto"/>
          <w:kern w:val="0"/>
          <w:sz w:val="32"/>
          <w:szCs w:val="32"/>
        </w:rPr>
        <w:t>申报人应认真组织课题论证，按要求</w:t>
      </w:r>
      <w:r>
        <w:rPr>
          <w:rFonts w:hint="eastAsia" w:ascii="仿宋_GB2312" w:eastAsia="仿宋_GB2312"/>
          <w:b/>
          <w:bCs/>
          <w:color w:val="auto"/>
          <w:sz w:val="32"/>
          <w:szCs w:val="32"/>
        </w:rPr>
        <w:t>如实</w:t>
      </w:r>
      <w:r>
        <w:rPr>
          <w:rFonts w:hint="eastAsia" w:ascii="仿宋_GB2312" w:eastAsia="仿宋_GB2312"/>
          <w:b/>
          <w:bCs/>
          <w:color w:val="auto"/>
          <w:kern w:val="0"/>
          <w:sz w:val="32"/>
          <w:szCs w:val="32"/>
        </w:rPr>
        <w:t>填写《邢台市社会科学发展研究课题申请书》</w:t>
      </w:r>
      <w:r>
        <w:rPr>
          <w:rFonts w:hint="eastAsia" w:ascii="仿宋_GB2312" w:eastAsia="仿宋_GB2312"/>
          <w:b/>
          <w:bCs/>
          <w:color w:val="auto"/>
          <w:sz w:val="32"/>
          <w:szCs w:val="32"/>
        </w:rPr>
        <w:t>，并保证没有知识产权争议。</w:t>
      </w:r>
      <w:r>
        <w:rPr>
          <w:rFonts w:hint="eastAsia" w:ascii="仿宋_GB2312" w:eastAsia="仿宋_GB2312"/>
          <w:color w:val="auto"/>
          <w:sz w:val="32"/>
          <w:szCs w:val="32"/>
        </w:rPr>
        <w:t>凡弄虚作假者，一经查实取消申报资格。</w:t>
      </w:r>
    </w:p>
    <w:p>
      <w:pPr>
        <w:autoSpaceDE w:val="0"/>
        <w:autoSpaceDN w:val="0"/>
        <w:adjustRightInd w:val="0"/>
        <w:spacing w:line="600" w:lineRule="exact"/>
        <w:ind w:firstLine="640" w:firstLineChars="200"/>
        <w:rPr>
          <w:rFonts w:hint="eastAsia" w:eastAsia="黑体"/>
          <w:color w:val="auto"/>
          <w:sz w:val="32"/>
          <w:szCs w:val="32"/>
        </w:rPr>
      </w:pPr>
      <w:r>
        <w:rPr>
          <w:rFonts w:hint="eastAsia" w:ascii="黑体" w:eastAsia="黑体"/>
          <w:color w:val="auto"/>
          <w:sz w:val="32"/>
          <w:szCs w:val="32"/>
          <w:lang w:eastAsia="zh-CN"/>
        </w:rPr>
        <w:t>三、重点</w:t>
      </w:r>
      <w:r>
        <w:rPr>
          <w:rFonts w:hint="eastAsia" w:ascii="黑体" w:eastAsia="黑体"/>
          <w:color w:val="auto"/>
          <w:sz w:val="32"/>
          <w:szCs w:val="32"/>
        </w:rPr>
        <w:t>研究方向</w:t>
      </w:r>
      <w:r>
        <w:rPr>
          <w:rFonts w:hint="eastAsia" w:ascii="黑体" w:eastAsia="黑体"/>
          <w:color w:val="auto"/>
          <w:sz w:val="32"/>
          <w:szCs w:val="32"/>
          <w:lang w:eastAsia="zh-CN"/>
        </w:rPr>
        <w:t>和</w:t>
      </w:r>
      <w:r>
        <w:rPr>
          <w:rFonts w:hint="eastAsia" w:ascii="黑体" w:eastAsia="黑体"/>
          <w:color w:val="auto"/>
          <w:sz w:val="32"/>
          <w:szCs w:val="32"/>
        </w:rPr>
        <w:t>选题参考</w:t>
      </w:r>
    </w:p>
    <w:p>
      <w:pPr>
        <w:numPr>
          <w:numId w:val="0"/>
        </w:numPr>
        <w:spacing w:line="60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lang w:eastAsia="zh-CN"/>
        </w:rPr>
        <w:t>（一）</w:t>
      </w:r>
      <w:r>
        <w:rPr>
          <w:rFonts w:hint="eastAsia" w:ascii="楷体_GB2312" w:eastAsia="楷体_GB2312"/>
          <w:b/>
          <w:bCs/>
          <w:color w:val="auto"/>
          <w:sz w:val="32"/>
          <w:szCs w:val="32"/>
        </w:rPr>
        <w:t>中国特色社会主义理论与实践</w:t>
      </w:r>
    </w:p>
    <w:p>
      <w:pPr>
        <w:spacing w:line="600" w:lineRule="exact"/>
        <w:ind w:firstLine="640" w:firstLineChars="200"/>
        <w:rPr>
          <w:rFonts w:hint="eastAsia" w:ascii="仿宋_GB2312" w:hAnsi="Courier New" w:eastAsia="仿宋_GB2312"/>
          <w:color w:val="auto"/>
          <w:sz w:val="32"/>
          <w:szCs w:val="32"/>
          <w:lang w:val="en-US" w:eastAsia="zh-CN"/>
        </w:rPr>
      </w:pPr>
      <w:r>
        <w:rPr>
          <w:rFonts w:hint="eastAsia" w:ascii="仿宋_GB2312" w:hAnsi="宋体" w:eastAsia="仿宋_GB2312"/>
          <w:color w:val="auto"/>
          <w:kern w:val="0"/>
          <w:sz w:val="32"/>
          <w:szCs w:val="32"/>
          <w:lang w:val="en-US" w:eastAsia="zh-CN"/>
        </w:rPr>
        <w:t>1.</w:t>
      </w:r>
      <w:r>
        <w:rPr>
          <w:rFonts w:hint="eastAsia" w:ascii="仿宋_GB2312" w:hAnsi="仿宋" w:eastAsia="仿宋_GB2312"/>
          <w:color w:val="auto"/>
          <w:sz w:val="32"/>
          <w:szCs w:val="32"/>
          <w:lang w:eastAsia="zh-CN"/>
        </w:rPr>
        <w:t>中国特色社会主义制度实践及优越性研究</w:t>
      </w:r>
    </w:p>
    <w:p>
      <w:pPr>
        <w:spacing w:line="600" w:lineRule="exact"/>
        <w:ind w:left="638" w:leftChars="304" w:firstLine="0" w:firstLineChars="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习近平新时代中国特色社会主义思想宣传教育</w:t>
      </w:r>
      <w:r>
        <w:rPr>
          <w:rFonts w:hint="eastAsia" w:ascii="仿宋_GB2312" w:eastAsia="仿宋_GB2312"/>
          <w:color w:val="auto"/>
          <w:sz w:val="32"/>
          <w:szCs w:val="32"/>
          <w:lang w:eastAsia="zh-CN"/>
        </w:rPr>
        <w:t>实践</w:t>
      </w:r>
      <w:r>
        <w:rPr>
          <w:rFonts w:hint="eastAsia" w:ascii="仿宋_GB2312" w:eastAsia="仿宋_GB2312"/>
          <w:color w:val="auto"/>
          <w:sz w:val="32"/>
          <w:szCs w:val="32"/>
        </w:rPr>
        <w:t>研究</w:t>
      </w:r>
    </w:p>
    <w:p>
      <w:pPr>
        <w:spacing w:line="600" w:lineRule="exact"/>
        <w:ind w:left="638" w:leftChars="304" w:firstLine="0" w:firstLineChars="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党的十九届六中全会精神研究</w:t>
      </w:r>
    </w:p>
    <w:p>
      <w:pPr>
        <w:spacing w:line="600" w:lineRule="exact"/>
        <w:ind w:left="638" w:leftChars="304" w:firstLine="0" w:firstLineChars="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国家治理体系和治理能力现代化理论研究</w:t>
      </w:r>
    </w:p>
    <w:p>
      <w:pPr>
        <w:spacing w:line="600" w:lineRule="exact"/>
        <w:ind w:left="638" w:leftChars="304" w:firstLine="0" w:firstLineChars="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5.全面深化改革工作研究</w:t>
      </w:r>
    </w:p>
    <w:p>
      <w:pPr>
        <w:spacing w:line="600" w:lineRule="exact"/>
        <w:ind w:firstLine="640" w:firstLineChars="200"/>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6.巩固</w:t>
      </w:r>
      <w:r>
        <w:rPr>
          <w:rFonts w:hint="eastAsia" w:ascii="仿宋_GB2312" w:hAnsi="仿宋" w:eastAsia="仿宋_GB2312"/>
          <w:color w:val="auto"/>
          <w:kern w:val="0"/>
          <w:sz w:val="32"/>
          <w:szCs w:val="32"/>
          <w:lang w:eastAsia="zh-CN"/>
        </w:rPr>
        <w:t>加强意识形态工作对策</w:t>
      </w:r>
      <w:r>
        <w:rPr>
          <w:rFonts w:hint="eastAsia" w:ascii="仿宋_GB2312" w:hAnsi="仿宋" w:eastAsia="仿宋_GB2312"/>
          <w:color w:val="auto"/>
          <w:kern w:val="0"/>
          <w:sz w:val="32"/>
          <w:szCs w:val="32"/>
        </w:rPr>
        <w:t>研究</w:t>
      </w:r>
    </w:p>
    <w:p>
      <w:pPr>
        <w:spacing w:line="600" w:lineRule="exact"/>
        <w:ind w:firstLine="640" w:firstLineChars="200"/>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7</w:t>
      </w:r>
      <w:r>
        <w:rPr>
          <w:rFonts w:hint="eastAsia" w:ascii="仿宋_GB2312" w:hAnsi="仿宋" w:eastAsia="仿宋_GB2312"/>
          <w:color w:val="auto"/>
          <w:kern w:val="0"/>
          <w:sz w:val="32"/>
          <w:szCs w:val="32"/>
        </w:rPr>
        <w:t>.社会主义核心价值观融入社会发展研究</w:t>
      </w:r>
    </w:p>
    <w:p>
      <w:pPr>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8.</w:t>
      </w:r>
      <w:r>
        <w:rPr>
          <w:rFonts w:hint="eastAsia" w:ascii="仿宋_GB2312" w:hAnsi="宋体" w:eastAsia="仿宋_GB2312"/>
          <w:color w:val="auto"/>
          <w:kern w:val="0"/>
          <w:sz w:val="32"/>
          <w:szCs w:val="32"/>
        </w:rPr>
        <w:t>新时代思想政治教育工作创新研究</w:t>
      </w:r>
    </w:p>
    <w:p>
      <w:pPr>
        <w:spacing w:line="600" w:lineRule="exact"/>
        <w:ind w:firstLine="640" w:firstLineChars="200"/>
        <w:rPr>
          <w:rFonts w:hint="eastAsia" w:ascii="仿宋_GB2312" w:eastAsia="仿宋_GB2312"/>
          <w:color w:val="auto"/>
          <w:sz w:val="32"/>
          <w:szCs w:val="32"/>
        </w:rPr>
      </w:pPr>
      <w:r>
        <w:rPr>
          <w:rFonts w:hint="eastAsia" w:ascii="仿宋_GB2312" w:hAnsi="宋体" w:eastAsia="仿宋_GB2312"/>
          <w:color w:val="auto"/>
          <w:kern w:val="0"/>
          <w:sz w:val="32"/>
          <w:szCs w:val="32"/>
          <w:lang w:val="en-US" w:eastAsia="zh-CN"/>
        </w:rPr>
        <w:t>9.</w:t>
      </w:r>
      <w:r>
        <w:rPr>
          <w:rFonts w:hint="eastAsia" w:ascii="仿宋_GB2312" w:eastAsia="仿宋_GB2312"/>
          <w:color w:val="auto"/>
          <w:sz w:val="32"/>
          <w:szCs w:val="32"/>
          <w:lang w:eastAsia="zh-CN"/>
        </w:rPr>
        <w:t>深入推进大党建工作和</w:t>
      </w:r>
      <w:r>
        <w:rPr>
          <w:rFonts w:hint="eastAsia" w:ascii="仿宋_GB2312" w:eastAsia="仿宋_GB2312"/>
          <w:color w:val="auto"/>
          <w:sz w:val="32"/>
          <w:szCs w:val="32"/>
        </w:rPr>
        <w:t>相关问题研究</w:t>
      </w:r>
    </w:p>
    <w:p>
      <w:pPr>
        <w:numPr>
          <w:ilvl w:val="0"/>
          <w:numId w:val="0"/>
        </w:numPr>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10.</w:t>
      </w:r>
      <w:r>
        <w:rPr>
          <w:rFonts w:hint="eastAsia" w:ascii="仿宋_GB2312" w:hAnsi="宋体" w:eastAsia="仿宋_GB2312"/>
          <w:color w:val="auto"/>
          <w:kern w:val="0"/>
          <w:sz w:val="32"/>
          <w:szCs w:val="32"/>
        </w:rPr>
        <w:t>提升基层党组织组织力研究</w:t>
      </w:r>
    </w:p>
    <w:p>
      <w:pPr>
        <w:numPr>
          <w:ilvl w:val="0"/>
          <w:numId w:val="0"/>
        </w:numPr>
        <w:spacing w:line="600" w:lineRule="exact"/>
        <w:ind w:left="630" w:leftChars="0"/>
        <w:rPr>
          <w:rFonts w:hint="default"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11.党史学习教育常态化研究</w:t>
      </w:r>
    </w:p>
    <w:p>
      <w:pPr>
        <w:spacing w:line="600" w:lineRule="exact"/>
        <w:ind w:firstLine="321" w:firstLineChars="100"/>
        <w:rPr>
          <w:rFonts w:hint="eastAsia" w:ascii="楷体_GB2312" w:hAnsi="宋体" w:eastAsia="楷体_GB2312"/>
          <w:b/>
          <w:bCs/>
          <w:color w:val="auto"/>
          <w:sz w:val="32"/>
          <w:szCs w:val="32"/>
          <w:lang w:eastAsia="zh-CN"/>
        </w:rPr>
      </w:pPr>
      <w:r>
        <w:rPr>
          <w:rFonts w:hint="eastAsia" w:ascii="楷体_GB2312" w:hAnsi="宋体" w:eastAsia="楷体_GB2312"/>
          <w:b/>
          <w:bCs/>
          <w:color w:val="auto"/>
          <w:sz w:val="32"/>
          <w:szCs w:val="32"/>
        </w:rPr>
        <w:t>（二）</w:t>
      </w:r>
      <w:r>
        <w:rPr>
          <w:rFonts w:hint="eastAsia" w:ascii="楷体_GB2312" w:hAnsi="宋体" w:eastAsia="楷体_GB2312"/>
          <w:b/>
          <w:bCs/>
          <w:color w:val="auto"/>
          <w:sz w:val="32"/>
          <w:szCs w:val="32"/>
          <w:lang w:eastAsia="zh-CN"/>
        </w:rPr>
        <w:t>经济发展的理论与实践</w:t>
      </w:r>
    </w:p>
    <w:p>
      <w:pPr>
        <w:spacing w:line="600" w:lineRule="exact"/>
        <w:ind w:firstLine="640" w:firstLineChars="200"/>
        <w:rPr>
          <w:rFonts w:hint="eastAsia" w:ascii="仿宋_GB2312" w:hAnsi="Calibri" w:eastAsia="仿宋_GB2312"/>
          <w:color w:val="auto"/>
          <w:sz w:val="32"/>
          <w:szCs w:val="32"/>
        </w:rPr>
      </w:pPr>
      <w:r>
        <w:rPr>
          <w:rFonts w:hint="eastAsia" w:ascii="仿宋_GB2312" w:hAnsi="宋体" w:eastAsia="仿宋_GB2312"/>
          <w:color w:val="auto"/>
          <w:kern w:val="0"/>
          <w:sz w:val="32"/>
          <w:szCs w:val="32"/>
        </w:rPr>
        <w:t>1..</w:t>
      </w:r>
      <w:r>
        <w:rPr>
          <w:rFonts w:hint="eastAsia" w:ascii="仿宋_GB2312" w:eastAsia="仿宋_GB2312"/>
          <w:color w:val="auto"/>
          <w:sz w:val="32"/>
          <w:szCs w:val="32"/>
        </w:rPr>
        <w:t>邢台高质量</w:t>
      </w:r>
      <w:r>
        <w:rPr>
          <w:rFonts w:hint="eastAsia" w:ascii="仿宋_GB2312" w:eastAsia="仿宋_GB2312"/>
          <w:color w:val="auto"/>
          <w:sz w:val="32"/>
          <w:szCs w:val="32"/>
          <w:lang w:eastAsia="zh-CN"/>
        </w:rPr>
        <w:t>赶超</w:t>
      </w:r>
      <w:r>
        <w:rPr>
          <w:rFonts w:hint="eastAsia" w:ascii="仿宋_GB2312" w:eastAsia="仿宋_GB2312"/>
          <w:color w:val="auto"/>
          <w:sz w:val="32"/>
          <w:szCs w:val="32"/>
        </w:rPr>
        <w:t>发展</w:t>
      </w:r>
      <w:r>
        <w:rPr>
          <w:rFonts w:hint="eastAsia" w:ascii="仿宋_GB2312" w:eastAsia="仿宋_GB2312"/>
          <w:color w:val="auto"/>
          <w:sz w:val="32"/>
          <w:szCs w:val="32"/>
          <w:lang w:eastAsia="zh-CN"/>
        </w:rPr>
        <w:t>重点难点问题</w:t>
      </w:r>
      <w:r>
        <w:rPr>
          <w:rFonts w:hint="eastAsia" w:ascii="仿宋_GB2312" w:eastAsia="仿宋_GB2312"/>
          <w:color w:val="auto"/>
          <w:sz w:val="32"/>
          <w:szCs w:val="32"/>
        </w:rPr>
        <w:t>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邢台</w:t>
      </w:r>
      <w:r>
        <w:rPr>
          <w:rFonts w:hint="eastAsia" w:ascii="仿宋_GB2312" w:eastAsia="仿宋_GB2312"/>
          <w:color w:val="auto"/>
          <w:sz w:val="32"/>
          <w:szCs w:val="32"/>
          <w:lang w:eastAsia="zh-CN"/>
        </w:rPr>
        <w:t>“三统筹三扩大四创建”活动</w:t>
      </w:r>
      <w:r>
        <w:rPr>
          <w:rFonts w:hint="eastAsia" w:ascii="仿宋_GB2312" w:eastAsia="仿宋_GB2312"/>
          <w:color w:val="auto"/>
          <w:sz w:val="32"/>
          <w:szCs w:val="32"/>
        </w:rPr>
        <w:t>问题及策略研究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eastAsia="zh-CN"/>
        </w:rPr>
      </w:pP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优化营商环境问题研究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rPr>
        <w:t>.邢台战略性新兴产业发展研究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.邢台招商</w:t>
      </w:r>
      <w:r>
        <w:rPr>
          <w:rFonts w:hint="eastAsia" w:ascii="仿宋_GB2312" w:hAnsi="宋体" w:eastAsia="仿宋_GB2312"/>
          <w:color w:val="auto"/>
          <w:kern w:val="0"/>
          <w:sz w:val="32"/>
          <w:szCs w:val="32"/>
          <w:lang w:eastAsia="zh-CN"/>
        </w:rPr>
        <w:t>选</w:t>
      </w:r>
      <w:r>
        <w:rPr>
          <w:rFonts w:hint="eastAsia" w:ascii="仿宋_GB2312" w:hAnsi="宋体" w:eastAsia="仿宋_GB2312"/>
          <w:color w:val="auto"/>
          <w:kern w:val="0"/>
          <w:sz w:val="32"/>
          <w:szCs w:val="32"/>
        </w:rPr>
        <w:t>资相关问题研究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6</w:t>
      </w: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邢台数字经济发展策略</w:t>
      </w:r>
      <w:r>
        <w:rPr>
          <w:rFonts w:hint="eastAsia" w:ascii="仿宋_GB2312" w:hAnsi="宋体" w:eastAsia="仿宋_GB2312"/>
          <w:color w:val="auto"/>
          <w:kern w:val="0"/>
          <w:sz w:val="32"/>
          <w:szCs w:val="32"/>
        </w:rPr>
        <w:t>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7</w:t>
      </w:r>
      <w:r>
        <w:rPr>
          <w:rFonts w:hint="eastAsia" w:ascii="仿宋_GB2312" w:hAnsi="宋体" w:eastAsia="仿宋_GB2312"/>
          <w:color w:val="auto"/>
          <w:kern w:val="0"/>
          <w:sz w:val="32"/>
          <w:szCs w:val="32"/>
        </w:rPr>
        <w:t>.邢台县域经济、区域经济发展研究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8</w:t>
      </w:r>
      <w:r>
        <w:rPr>
          <w:rFonts w:hint="eastAsia" w:ascii="仿宋_GB2312" w:hAnsi="宋体" w:eastAsia="仿宋_GB2312"/>
          <w:color w:val="auto"/>
          <w:kern w:val="0"/>
          <w:sz w:val="32"/>
          <w:szCs w:val="32"/>
        </w:rPr>
        <w:t>.邢台</w:t>
      </w:r>
      <w:r>
        <w:rPr>
          <w:rFonts w:hint="eastAsia" w:ascii="仿宋_GB2312" w:eastAsia="仿宋_GB2312"/>
          <w:color w:val="auto"/>
          <w:sz w:val="32"/>
          <w:szCs w:val="32"/>
          <w:lang w:eastAsia="zh-CN"/>
        </w:rPr>
        <w:t>大气</w:t>
      </w:r>
      <w:r>
        <w:rPr>
          <w:rFonts w:hint="eastAsia" w:ascii="仿宋_GB2312" w:eastAsia="仿宋_GB2312"/>
          <w:color w:val="auto"/>
          <w:sz w:val="32"/>
          <w:szCs w:val="32"/>
        </w:rPr>
        <w:t>污染防治</w:t>
      </w:r>
      <w:r>
        <w:rPr>
          <w:rFonts w:hint="eastAsia" w:ascii="仿宋_GB2312" w:eastAsia="仿宋_GB2312"/>
          <w:color w:val="auto"/>
          <w:sz w:val="32"/>
          <w:szCs w:val="32"/>
          <w:lang w:eastAsia="zh-CN"/>
        </w:rPr>
        <w:t>重点难点问题</w:t>
      </w:r>
      <w:r>
        <w:rPr>
          <w:rFonts w:hint="eastAsia" w:ascii="仿宋_GB2312" w:eastAsia="仿宋_GB2312"/>
          <w:color w:val="auto"/>
          <w:sz w:val="32"/>
          <w:szCs w:val="32"/>
        </w:rPr>
        <w:t>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9</w:t>
      </w:r>
      <w:r>
        <w:rPr>
          <w:rFonts w:hint="eastAsia" w:ascii="仿宋_GB2312" w:hAnsi="宋体" w:eastAsia="仿宋_GB2312"/>
          <w:color w:val="auto"/>
          <w:kern w:val="0"/>
          <w:sz w:val="32"/>
          <w:szCs w:val="32"/>
        </w:rPr>
        <w:t>.邢台优化营商环境的问题和对策研究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10</w:t>
      </w:r>
      <w:r>
        <w:rPr>
          <w:rFonts w:hint="eastAsia" w:ascii="仿宋_GB2312" w:hAnsi="宋体" w:eastAsia="仿宋_GB2312"/>
          <w:color w:val="auto"/>
          <w:kern w:val="0"/>
          <w:sz w:val="32"/>
          <w:szCs w:val="32"/>
        </w:rPr>
        <w:t>.邢台项目建设</w:t>
      </w:r>
      <w:r>
        <w:rPr>
          <w:rFonts w:hint="eastAsia" w:ascii="仿宋_GB2312" w:hAnsi="宋体" w:eastAsia="仿宋_GB2312"/>
          <w:color w:val="auto"/>
          <w:kern w:val="0"/>
          <w:sz w:val="32"/>
          <w:szCs w:val="32"/>
          <w:lang w:eastAsia="zh-CN"/>
        </w:rPr>
        <w:t>“双进”“双产”</w:t>
      </w:r>
      <w:r>
        <w:rPr>
          <w:rFonts w:hint="eastAsia" w:ascii="仿宋_GB2312" w:hAnsi="宋体" w:eastAsia="仿宋_GB2312"/>
          <w:color w:val="auto"/>
          <w:kern w:val="0"/>
          <w:sz w:val="32"/>
          <w:szCs w:val="32"/>
        </w:rPr>
        <w:t>问题及对策研究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11.提升邢台城乡发展水平和城市核心竞争力研究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12.邢台康养产业发展路径与问题研究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13.京津冀协同发展机遇对接研究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14.太行山文化旅游经济研究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15.邢台园区经济发展对策研究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16.邢台旅游业提档升级相关问题研究</w:t>
      </w:r>
    </w:p>
    <w:p>
      <w:pPr>
        <w:autoSpaceDE w:val="0"/>
        <w:autoSpaceDN w:val="0"/>
        <w:adjustRightInd w:val="0"/>
        <w:spacing w:line="60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17.邢台中医药产业发展研究</w:t>
      </w:r>
    </w:p>
    <w:p>
      <w:pPr>
        <w:autoSpaceDE w:val="0"/>
        <w:autoSpaceDN w:val="0"/>
        <w:adjustRightInd w:val="0"/>
        <w:spacing w:line="600" w:lineRule="exact"/>
        <w:ind w:firstLine="640" w:firstLineChars="200"/>
        <w:rPr>
          <w:rFonts w:hint="default"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18.新时期物流和电商经济发展研究</w:t>
      </w:r>
    </w:p>
    <w:p>
      <w:pPr>
        <w:spacing w:line="600" w:lineRule="exact"/>
        <w:ind w:firstLine="643" w:firstLineChars="200"/>
        <w:rPr>
          <w:rFonts w:hint="eastAsia" w:ascii="楷体_GB2312" w:eastAsia="楷体_GB2312"/>
          <w:b/>
          <w:bCs/>
          <w:color w:val="auto"/>
          <w:sz w:val="32"/>
          <w:szCs w:val="32"/>
        </w:rPr>
      </w:pPr>
      <w:r>
        <w:rPr>
          <w:rFonts w:hint="eastAsia" w:ascii="楷体_GB2312" w:eastAsia="楷体_GB2312"/>
          <w:b/>
          <w:bCs/>
          <w:color w:val="auto"/>
          <w:sz w:val="32"/>
          <w:szCs w:val="32"/>
        </w:rPr>
        <w:t>（</w:t>
      </w:r>
      <w:r>
        <w:rPr>
          <w:rFonts w:hint="eastAsia" w:ascii="楷体_GB2312" w:eastAsia="楷体_GB2312"/>
          <w:b/>
          <w:bCs/>
          <w:color w:val="auto"/>
          <w:sz w:val="32"/>
          <w:szCs w:val="32"/>
          <w:lang w:eastAsia="zh-CN"/>
        </w:rPr>
        <w:t>三</w:t>
      </w:r>
      <w:r>
        <w:rPr>
          <w:rFonts w:hint="eastAsia" w:ascii="楷体_GB2312" w:eastAsia="楷体_GB2312"/>
          <w:b/>
          <w:bCs/>
          <w:color w:val="auto"/>
          <w:sz w:val="32"/>
          <w:szCs w:val="32"/>
        </w:rPr>
        <w:t>）宣传思想文化事业</w:t>
      </w:r>
    </w:p>
    <w:p>
      <w:pPr>
        <w:autoSpaceDE w:val="0"/>
        <w:autoSpaceDN w:val="0"/>
        <w:adjustRightInd w:val="0"/>
        <w:spacing w:line="600" w:lineRule="exact"/>
        <w:ind w:firstLine="640" w:firstLineChars="200"/>
        <w:jc w:val="left"/>
        <w:rPr>
          <w:rFonts w:hint="eastAsia" w:ascii="仿宋_GB2312" w:hAnsi="??_GB2312" w:eastAsia="仿宋_GB2312" w:cs="??_GB2312"/>
          <w:color w:val="auto"/>
          <w:kern w:val="0"/>
          <w:sz w:val="32"/>
          <w:szCs w:val="32"/>
          <w:lang w:eastAsia="zh-CN"/>
        </w:rPr>
      </w:pPr>
      <w:r>
        <w:rPr>
          <w:rFonts w:hint="eastAsia" w:ascii="仿宋_GB2312" w:hAnsi="??_GB2312" w:eastAsia="仿宋_GB2312" w:cs="??_GB2312"/>
          <w:color w:val="auto"/>
          <w:kern w:val="0"/>
          <w:sz w:val="32"/>
          <w:szCs w:val="32"/>
        </w:rPr>
        <w:t>1.</w:t>
      </w:r>
      <w:r>
        <w:rPr>
          <w:rFonts w:hint="eastAsia" w:ascii="仿宋_GB2312" w:hAnsi="??_GB2312" w:eastAsia="仿宋_GB2312" w:cs="??_GB2312"/>
          <w:color w:val="auto"/>
          <w:kern w:val="0"/>
          <w:sz w:val="32"/>
          <w:szCs w:val="32"/>
          <w:lang w:eastAsia="zh-CN"/>
        </w:rPr>
        <w:t>邢台市教育文化体育体制改革问题研究</w:t>
      </w:r>
    </w:p>
    <w:p>
      <w:pPr>
        <w:autoSpaceDE w:val="0"/>
        <w:autoSpaceDN w:val="0"/>
        <w:adjustRightInd w:val="0"/>
        <w:spacing w:line="600" w:lineRule="exact"/>
        <w:ind w:firstLine="640" w:firstLineChars="200"/>
        <w:jc w:val="left"/>
        <w:rPr>
          <w:rFonts w:hint="eastAsia" w:ascii="仿宋_GB2312" w:hAnsi="??_GB2312" w:eastAsia="仿宋_GB2312" w:cs="??_GB2312"/>
          <w:color w:val="auto"/>
          <w:kern w:val="0"/>
          <w:sz w:val="32"/>
          <w:szCs w:val="32"/>
        </w:rPr>
      </w:pPr>
      <w:r>
        <w:rPr>
          <w:rFonts w:hint="eastAsia" w:ascii="仿宋_GB2312" w:hAnsi="??_GB2312" w:eastAsia="仿宋_GB2312" w:cs="??_GB2312"/>
          <w:color w:val="auto"/>
          <w:kern w:val="0"/>
          <w:sz w:val="32"/>
          <w:szCs w:val="32"/>
          <w:lang w:val="en-US" w:eastAsia="zh-CN"/>
        </w:rPr>
        <w:t>2</w:t>
      </w:r>
      <w:r>
        <w:rPr>
          <w:rFonts w:hint="eastAsia" w:ascii="仿宋_GB2312" w:hAnsi="??_GB2312" w:eastAsia="仿宋_GB2312" w:cs="??_GB2312"/>
          <w:color w:val="auto"/>
          <w:kern w:val="0"/>
          <w:sz w:val="32"/>
          <w:szCs w:val="32"/>
        </w:rPr>
        <w:t>.</w:t>
      </w:r>
      <w:r>
        <w:rPr>
          <w:rFonts w:hint="eastAsia" w:ascii="仿宋_GB2312" w:hAnsi="??_GB2312" w:eastAsia="仿宋_GB2312" w:cs="??_GB2312"/>
          <w:color w:val="auto"/>
          <w:kern w:val="0"/>
          <w:sz w:val="32"/>
          <w:szCs w:val="32"/>
          <w:lang w:eastAsia="zh-CN"/>
        </w:rPr>
        <w:t>创建全国历史文化名城</w:t>
      </w:r>
      <w:r>
        <w:rPr>
          <w:rFonts w:hint="eastAsia" w:ascii="仿宋_GB2312" w:hAnsi="??_GB2312" w:eastAsia="仿宋_GB2312"/>
          <w:color w:val="auto"/>
          <w:kern w:val="0"/>
          <w:sz w:val="32"/>
          <w:szCs w:val="32"/>
          <w:lang w:val="zh-CN"/>
        </w:rPr>
        <w:t>工作研究</w:t>
      </w:r>
    </w:p>
    <w:p>
      <w:pPr>
        <w:autoSpaceDE w:val="0"/>
        <w:autoSpaceDN w:val="0"/>
        <w:adjustRightInd w:val="0"/>
        <w:spacing w:line="600" w:lineRule="exact"/>
        <w:ind w:firstLine="640" w:firstLineChars="200"/>
        <w:jc w:val="left"/>
        <w:rPr>
          <w:rFonts w:hint="eastAsia" w:ascii="仿宋_GB2312" w:hAnsi="??_GB2312" w:eastAsia="仿宋_GB2312"/>
          <w:color w:val="auto"/>
          <w:kern w:val="0"/>
          <w:sz w:val="32"/>
          <w:szCs w:val="32"/>
          <w:lang w:val="zh-CN"/>
        </w:rPr>
      </w:pPr>
      <w:r>
        <w:rPr>
          <w:rFonts w:hint="eastAsia" w:ascii="仿宋_GB2312" w:hAnsi="??_GB2312" w:eastAsia="仿宋_GB2312" w:cs="??_GB2312"/>
          <w:color w:val="auto"/>
          <w:kern w:val="0"/>
          <w:sz w:val="32"/>
          <w:szCs w:val="32"/>
          <w:lang w:val="en-US" w:eastAsia="zh-CN"/>
        </w:rPr>
        <w:t>3</w:t>
      </w:r>
      <w:r>
        <w:rPr>
          <w:rFonts w:hint="eastAsia" w:ascii="仿宋_GB2312" w:hAnsi="??_GB2312" w:eastAsia="仿宋_GB2312" w:cs="??_GB2312"/>
          <w:color w:val="auto"/>
          <w:kern w:val="0"/>
          <w:sz w:val="32"/>
          <w:szCs w:val="32"/>
        </w:rPr>
        <w:t>.</w:t>
      </w:r>
      <w:r>
        <w:rPr>
          <w:rFonts w:hint="eastAsia" w:ascii="仿宋_GB2312" w:hAnsi="??_GB2312" w:eastAsia="仿宋_GB2312"/>
          <w:color w:val="auto"/>
          <w:kern w:val="0"/>
          <w:sz w:val="32"/>
          <w:szCs w:val="32"/>
          <w:lang w:val="zh-CN"/>
        </w:rPr>
        <w:t>国学经典和传统文化普及教育研究</w:t>
      </w:r>
    </w:p>
    <w:p>
      <w:pPr>
        <w:autoSpaceDE w:val="0"/>
        <w:autoSpaceDN w:val="0"/>
        <w:adjustRightInd w:val="0"/>
        <w:spacing w:line="600" w:lineRule="exact"/>
        <w:ind w:firstLine="640" w:firstLineChars="200"/>
        <w:jc w:val="left"/>
        <w:rPr>
          <w:rFonts w:hint="eastAsia" w:ascii="仿宋_GB2312" w:hAnsi="??_GB2312" w:eastAsia="仿宋_GB2312" w:cs="??_GB2312"/>
          <w:color w:val="auto"/>
          <w:kern w:val="0"/>
          <w:sz w:val="32"/>
          <w:szCs w:val="32"/>
        </w:rPr>
      </w:pPr>
      <w:r>
        <w:rPr>
          <w:rFonts w:hint="eastAsia" w:ascii="仿宋_GB2312" w:hAnsi="??_GB2312" w:eastAsia="仿宋_GB2312" w:cs="??_GB2312"/>
          <w:color w:val="auto"/>
          <w:kern w:val="0"/>
          <w:sz w:val="32"/>
          <w:szCs w:val="32"/>
          <w:lang w:val="en-US" w:eastAsia="zh-CN"/>
        </w:rPr>
        <w:t>4</w:t>
      </w:r>
      <w:r>
        <w:rPr>
          <w:rFonts w:hint="eastAsia" w:ascii="仿宋_GB2312" w:hAnsi="??_GB2312" w:eastAsia="仿宋_GB2312" w:cs="??_GB2312"/>
          <w:color w:val="auto"/>
          <w:kern w:val="0"/>
          <w:sz w:val="32"/>
          <w:szCs w:val="32"/>
        </w:rPr>
        <w:t>.</w:t>
      </w:r>
      <w:r>
        <w:rPr>
          <w:rFonts w:hint="eastAsia" w:ascii="仿宋_GB2312" w:hAnsi="??_GB2312" w:eastAsia="仿宋_GB2312"/>
          <w:color w:val="auto"/>
          <w:kern w:val="0"/>
          <w:sz w:val="32"/>
          <w:szCs w:val="32"/>
          <w:lang w:val="zh-CN"/>
        </w:rPr>
        <w:t>京津冀文化产业协同发展机制研究</w:t>
      </w:r>
    </w:p>
    <w:p>
      <w:pPr>
        <w:autoSpaceDE w:val="0"/>
        <w:autoSpaceDN w:val="0"/>
        <w:adjustRightInd w:val="0"/>
        <w:spacing w:line="600" w:lineRule="exact"/>
        <w:ind w:firstLine="640" w:firstLineChars="200"/>
        <w:jc w:val="left"/>
        <w:rPr>
          <w:rFonts w:hint="eastAsia" w:ascii="仿宋_GB2312" w:hAnsi="??_GB2312" w:eastAsia="仿宋_GB2312" w:cs="??_GB2312"/>
          <w:color w:val="auto"/>
          <w:kern w:val="0"/>
          <w:sz w:val="32"/>
          <w:szCs w:val="32"/>
        </w:rPr>
      </w:pPr>
      <w:r>
        <w:rPr>
          <w:rFonts w:hint="eastAsia" w:ascii="仿宋_GB2312" w:hAnsi="??_GB2312" w:eastAsia="仿宋_GB2312" w:cs="??_GB2312"/>
          <w:color w:val="auto"/>
          <w:kern w:val="0"/>
          <w:sz w:val="32"/>
          <w:szCs w:val="32"/>
          <w:lang w:val="en-US" w:eastAsia="zh-CN"/>
        </w:rPr>
        <w:t>5</w:t>
      </w:r>
      <w:r>
        <w:rPr>
          <w:rFonts w:hint="eastAsia" w:ascii="仿宋_GB2312" w:hAnsi="??_GB2312" w:eastAsia="仿宋_GB2312" w:cs="??_GB2312"/>
          <w:color w:val="auto"/>
          <w:kern w:val="0"/>
          <w:sz w:val="32"/>
          <w:szCs w:val="32"/>
        </w:rPr>
        <w:t>.</w:t>
      </w:r>
      <w:r>
        <w:rPr>
          <w:rFonts w:hint="eastAsia" w:ascii="仿宋_GB2312" w:hAnsi="??_GB2312" w:eastAsia="仿宋_GB2312"/>
          <w:color w:val="auto"/>
          <w:kern w:val="0"/>
          <w:sz w:val="32"/>
          <w:szCs w:val="32"/>
          <w:lang w:val="zh-CN"/>
        </w:rPr>
        <w:t>邢襄文化对外宣传研究</w:t>
      </w:r>
    </w:p>
    <w:p>
      <w:pPr>
        <w:autoSpaceDE w:val="0"/>
        <w:autoSpaceDN w:val="0"/>
        <w:adjustRightInd w:val="0"/>
        <w:spacing w:line="600" w:lineRule="exact"/>
        <w:ind w:firstLine="640" w:firstLineChars="200"/>
        <w:jc w:val="left"/>
        <w:rPr>
          <w:rFonts w:hint="eastAsia" w:ascii="仿宋_GB2312" w:hAnsi="??_GB2312" w:eastAsia="仿宋_GB2312" w:cs="??_GB2312"/>
          <w:color w:val="auto"/>
          <w:kern w:val="0"/>
          <w:sz w:val="32"/>
          <w:szCs w:val="32"/>
        </w:rPr>
      </w:pPr>
      <w:r>
        <w:rPr>
          <w:rFonts w:hint="eastAsia" w:ascii="仿宋_GB2312" w:hAnsi="??_GB2312" w:eastAsia="仿宋_GB2312" w:cs="??_GB2312"/>
          <w:color w:val="auto"/>
          <w:kern w:val="0"/>
          <w:sz w:val="32"/>
          <w:szCs w:val="32"/>
          <w:lang w:val="en-US" w:eastAsia="zh-CN"/>
        </w:rPr>
        <w:t>6</w:t>
      </w:r>
      <w:r>
        <w:rPr>
          <w:rFonts w:hint="eastAsia" w:ascii="仿宋_GB2312" w:hAnsi="??_GB2312" w:eastAsia="仿宋_GB2312" w:cs="??_GB2312"/>
          <w:color w:val="auto"/>
          <w:kern w:val="0"/>
          <w:sz w:val="32"/>
          <w:szCs w:val="32"/>
        </w:rPr>
        <w:t>.</w:t>
      </w:r>
      <w:r>
        <w:rPr>
          <w:rFonts w:hint="eastAsia" w:ascii="仿宋_GB2312" w:hAnsi="??_GB2312" w:eastAsia="仿宋_GB2312"/>
          <w:color w:val="auto"/>
          <w:kern w:val="0"/>
          <w:sz w:val="32"/>
          <w:szCs w:val="32"/>
          <w:lang w:val="zh-CN"/>
        </w:rPr>
        <w:t>提高新闻舆论传播力、引导力、影响力、公信力研究</w:t>
      </w:r>
    </w:p>
    <w:p>
      <w:pPr>
        <w:autoSpaceDE w:val="0"/>
        <w:autoSpaceDN w:val="0"/>
        <w:adjustRightInd w:val="0"/>
        <w:spacing w:line="600" w:lineRule="exact"/>
        <w:ind w:firstLine="640" w:firstLineChars="200"/>
        <w:jc w:val="left"/>
        <w:rPr>
          <w:rFonts w:hint="eastAsia" w:ascii="仿宋_GB2312" w:hAnsi="??_GB2312" w:eastAsia="仿宋_GB2312" w:cs="??_GB2312"/>
          <w:color w:val="auto"/>
          <w:kern w:val="0"/>
          <w:sz w:val="32"/>
          <w:szCs w:val="32"/>
        </w:rPr>
      </w:pPr>
      <w:r>
        <w:rPr>
          <w:rFonts w:hint="eastAsia" w:ascii="仿宋_GB2312" w:hAnsi="??_GB2312" w:eastAsia="仿宋_GB2312" w:cs="??_GB2312"/>
          <w:color w:val="auto"/>
          <w:kern w:val="0"/>
          <w:sz w:val="32"/>
          <w:szCs w:val="32"/>
          <w:lang w:val="en-US" w:eastAsia="zh-CN"/>
        </w:rPr>
        <w:t>7</w:t>
      </w:r>
      <w:r>
        <w:rPr>
          <w:rFonts w:hint="eastAsia" w:ascii="仿宋_GB2312" w:hAnsi="??_GB2312" w:eastAsia="仿宋_GB2312" w:cs="??_GB2312"/>
          <w:color w:val="auto"/>
          <w:kern w:val="0"/>
          <w:sz w:val="32"/>
          <w:szCs w:val="32"/>
        </w:rPr>
        <w:t>.</w:t>
      </w:r>
      <w:r>
        <w:rPr>
          <w:rFonts w:hint="eastAsia" w:ascii="仿宋_GB2312" w:hAnsi="??_GB2312" w:eastAsia="仿宋_GB2312"/>
          <w:color w:val="auto"/>
          <w:kern w:val="0"/>
          <w:sz w:val="32"/>
          <w:szCs w:val="32"/>
          <w:lang w:val="zh-CN"/>
        </w:rPr>
        <w:t>文化产业与其他产业融合研究</w:t>
      </w:r>
    </w:p>
    <w:p>
      <w:pPr>
        <w:autoSpaceDE w:val="0"/>
        <w:autoSpaceDN w:val="0"/>
        <w:adjustRightInd w:val="0"/>
        <w:spacing w:line="600" w:lineRule="exact"/>
        <w:ind w:firstLine="640" w:firstLineChars="200"/>
        <w:rPr>
          <w:rFonts w:hint="eastAsia" w:ascii="仿宋_GB2312" w:hAnsi="??_GB2312" w:eastAsia="仿宋_GB2312" w:cs="??_GB2312"/>
          <w:color w:val="auto"/>
          <w:kern w:val="0"/>
          <w:sz w:val="32"/>
          <w:szCs w:val="32"/>
        </w:rPr>
      </w:pPr>
      <w:r>
        <w:rPr>
          <w:rFonts w:hint="eastAsia" w:ascii="仿宋_GB2312" w:hAnsi="??_GB2312" w:eastAsia="仿宋_GB2312" w:cs="??_GB2312"/>
          <w:color w:val="auto"/>
          <w:kern w:val="0"/>
          <w:sz w:val="32"/>
          <w:szCs w:val="32"/>
          <w:lang w:val="en-US" w:eastAsia="zh-CN"/>
        </w:rPr>
        <w:t>8</w:t>
      </w:r>
      <w:r>
        <w:rPr>
          <w:rFonts w:hint="eastAsia" w:ascii="仿宋_GB2312" w:hAnsi="??_GB2312" w:eastAsia="仿宋_GB2312" w:cs="??_GB2312"/>
          <w:color w:val="auto"/>
          <w:kern w:val="0"/>
          <w:sz w:val="32"/>
          <w:szCs w:val="32"/>
        </w:rPr>
        <w:t>.</w:t>
      </w:r>
      <w:r>
        <w:rPr>
          <w:rFonts w:hint="eastAsia" w:ascii="仿宋_GB2312" w:hAnsi="??_GB2312" w:eastAsia="仿宋_GB2312"/>
          <w:color w:val="auto"/>
          <w:kern w:val="0"/>
          <w:sz w:val="32"/>
          <w:szCs w:val="32"/>
          <w:lang w:val="zh-CN"/>
        </w:rPr>
        <w:t>传统媒体和新媒体建设研究</w:t>
      </w:r>
    </w:p>
    <w:p>
      <w:pPr>
        <w:autoSpaceDE w:val="0"/>
        <w:autoSpaceDN w:val="0"/>
        <w:adjustRightInd w:val="0"/>
        <w:spacing w:line="600" w:lineRule="exact"/>
        <w:ind w:firstLine="640" w:firstLineChars="200"/>
        <w:jc w:val="left"/>
        <w:rPr>
          <w:rFonts w:hint="eastAsia" w:ascii="仿宋_GB2312" w:hAnsi="??_GB2312" w:eastAsia="仿宋_GB2312"/>
          <w:color w:val="auto"/>
          <w:kern w:val="0"/>
          <w:sz w:val="32"/>
          <w:szCs w:val="32"/>
          <w:lang w:val="zh-CN"/>
        </w:rPr>
      </w:pPr>
      <w:r>
        <w:rPr>
          <w:rFonts w:hint="eastAsia" w:ascii="仿宋_GB2312" w:hAnsi="??_GB2312" w:eastAsia="仿宋_GB2312" w:cs="??_GB2312"/>
          <w:color w:val="auto"/>
          <w:kern w:val="0"/>
          <w:sz w:val="32"/>
          <w:szCs w:val="32"/>
          <w:lang w:val="en-US" w:eastAsia="zh-CN"/>
        </w:rPr>
        <w:t>9</w:t>
      </w:r>
      <w:r>
        <w:rPr>
          <w:rFonts w:hint="eastAsia" w:ascii="仿宋_GB2312" w:hAnsi="??_GB2312" w:eastAsia="仿宋_GB2312" w:cs="??_GB2312"/>
          <w:color w:val="auto"/>
          <w:kern w:val="0"/>
          <w:sz w:val="32"/>
          <w:szCs w:val="32"/>
        </w:rPr>
        <w:t>.</w:t>
      </w:r>
      <w:r>
        <w:rPr>
          <w:rFonts w:hint="eastAsia" w:ascii="仿宋_GB2312" w:hAnsi="??_GB2312" w:eastAsia="仿宋_GB2312"/>
          <w:color w:val="auto"/>
          <w:kern w:val="0"/>
          <w:sz w:val="32"/>
          <w:szCs w:val="32"/>
          <w:lang w:val="zh-CN"/>
        </w:rPr>
        <w:t>提升对网络舆论的引导能力研究</w:t>
      </w:r>
    </w:p>
    <w:p>
      <w:pPr>
        <w:autoSpaceDE w:val="0"/>
        <w:autoSpaceDN w:val="0"/>
        <w:adjustRightInd w:val="0"/>
        <w:spacing w:line="600" w:lineRule="exact"/>
        <w:ind w:firstLine="640" w:firstLineChars="200"/>
        <w:jc w:val="left"/>
        <w:rPr>
          <w:rFonts w:hint="eastAsia" w:ascii="仿宋_GB2312" w:hAnsi="??_GB2312" w:eastAsia="仿宋_GB2312"/>
          <w:color w:val="auto"/>
          <w:kern w:val="0"/>
          <w:sz w:val="32"/>
          <w:szCs w:val="32"/>
          <w:lang w:val="en-US" w:eastAsia="zh-CN"/>
        </w:rPr>
      </w:pPr>
      <w:r>
        <w:rPr>
          <w:rFonts w:hint="eastAsia" w:ascii="仿宋_GB2312" w:hAnsi="??_GB2312" w:eastAsia="仿宋_GB2312"/>
          <w:color w:val="auto"/>
          <w:kern w:val="0"/>
          <w:sz w:val="32"/>
          <w:szCs w:val="32"/>
          <w:lang w:val="en-US" w:eastAsia="zh-CN"/>
        </w:rPr>
        <w:t>10.各领域思想政治教育工作创新研究</w:t>
      </w:r>
    </w:p>
    <w:p>
      <w:pPr>
        <w:autoSpaceDE w:val="0"/>
        <w:autoSpaceDN w:val="0"/>
        <w:adjustRightInd w:val="0"/>
        <w:spacing w:line="600" w:lineRule="exact"/>
        <w:ind w:firstLine="640" w:firstLineChars="200"/>
        <w:jc w:val="left"/>
        <w:rPr>
          <w:rFonts w:hint="eastAsia" w:ascii="仿宋_GB2312" w:hAnsi="??_GB2312" w:eastAsia="仿宋_GB2312"/>
          <w:color w:val="auto"/>
          <w:kern w:val="0"/>
          <w:sz w:val="32"/>
          <w:szCs w:val="32"/>
          <w:lang w:val="en-US" w:eastAsia="zh-CN"/>
        </w:rPr>
      </w:pPr>
      <w:r>
        <w:rPr>
          <w:rFonts w:hint="eastAsia" w:ascii="仿宋_GB2312" w:hAnsi="??_GB2312" w:eastAsia="仿宋_GB2312"/>
          <w:color w:val="auto"/>
          <w:kern w:val="0"/>
          <w:sz w:val="32"/>
          <w:szCs w:val="32"/>
          <w:lang w:val="en-US" w:eastAsia="zh-CN"/>
        </w:rPr>
        <w:t>11.邢台红色历史文化资源整理与研究</w:t>
      </w:r>
    </w:p>
    <w:p>
      <w:pPr>
        <w:autoSpaceDE w:val="0"/>
        <w:autoSpaceDN w:val="0"/>
        <w:adjustRightInd w:val="0"/>
        <w:spacing w:line="600" w:lineRule="exact"/>
        <w:ind w:firstLine="640" w:firstLineChars="200"/>
        <w:jc w:val="left"/>
        <w:rPr>
          <w:rFonts w:hint="eastAsia" w:ascii="仿宋_GB2312" w:hAnsi="??_GB2312" w:eastAsia="仿宋_GB2312"/>
          <w:color w:val="auto"/>
          <w:kern w:val="0"/>
          <w:sz w:val="32"/>
          <w:szCs w:val="32"/>
          <w:lang w:val="en-US" w:eastAsia="zh-CN"/>
        </w:rPr>
      </w:pPr>
      <w:r>
        <w:rPr>
          <w:rFonts w:hint="eastAsia" w:ascii="仿宋_GB2312" w:hAnsi="??_GB2312" w:eastAsia="仿宋_GB2312"/>
          <w:color w:val="auto"/>
          <w:kern w:val="0"/>
          <w:sz w:val="32"/>
          <w:szCs w:val="32"/>
          <w:lang w:val="en-US" w:eastAsia="zh-CN"/>
        </w:rPr>
        <w:t>12.邢台市素质教育和职业教育现状及问题研究</w:t>
      </w:r>
    </w:p>
    <w:p>
      <w:pPr>
        <w:autoSpaceDE w:val="0"/>
        <w:autoSpaceDN w:val="0"/>
        <w:adjustRightInd w:val="0"/>
        <w:spacing w:line="600" w:lineRule="exact"/>
        <w:ind w:firstLine="640" w:firstLineChars="200"/>
        <w:jc w:val="left"/>
        <w:rPr>
          <w:rFonts w:hint="eastAsia" w:ascii="仿宋_GB2312" w:hAnsi="??_GB2312" w:eastAsia="仿宋_GB2312"/>
          <w:color w:val="auto"/>
          <w:kern w:val="0"/>
          <w:sz w:val="32"/>
          <w:szCs w:val="32"/>
          <w:lang w:val="en-US" w:eastAsia="zh-CN"/>
        </w:rPr>
      </w:pPr>
      <w:r>
        <w:rPr>
          <w:rFonts w:hint="eastAsia" w:ascii="仿宋_GB2312" w:hAnsi="??_GB2312" w:eastAsia="仿宋_GB2312"/>
          <w:color w:val="auto"/>
          <w:kern w:val="0"/>
          <w:sz w:val="32"/>
          <w:szCs w:val="32"/>
          <w:lang w:val="en-US" w:eastAsia="zh-CN"/>
        </w:rPr>
        <w:t>13.地方年鉴、档案和方志资料管理利用研究</w:t>
      </w:r>
    </w:p>
    <w:p>
      <w:pPr>
        <w:spacing w:line="600" w:lineRule="exact"/>
        <w:ind w:firstLine="643" w:firstLineChars="200"/>
        <w:rPr>
          <w:rFonts w:hint="eastAsia" w:ascii="楷体_GB2312" w:eastAsia="楷体_GB2312"/>
          <w:b/>
          <w:bCs/>
          <w:color w:val="auto"/>
          <w:sz w:val="32"/>
          <w:szCs w:val="32"/>
        </w:rPr>
      </w:pPr>
      <w:r>
        <w:rPr>
          <w:rFonts w:hint="eastAsia" w:ascii="楷体_GB2312" w:hAnsi="宋体" w:eastAsia="楷体_GB2312"/>
          <w:b/>
          <w:bCs/>
          <w:color w:val="auto"/>
          <w:sz w:val="32"/>
          <w:szCs w:val="32"/>
        </w:rPr>
        <w:t>（</w:t>
      </w:r>
      <w:r>
        <w:rPr>
          <w:rFonts w:hint="eastAsia" w:ascii="楷体_GB2312" w:hAnsi="宋体" w:eastAsia="楷体_GB2312"/>
          <w:b/>
          <w:bCs/>
          <w:color w:val="auto"/>
          <w:sz w:val="32"/>
          <w:szCs w:val="32"/>
          <w:lang w:eastAsia="zh-CN"/>
        </w:rPr>
        <w:t>四</w:t>
      </w:r>
      <w:r>
        <w:rPr>
          <w:rFonts w:hint="eastAsia" w:ascii="楷体_GB2312" w:hAnsi="宋体" w:eastAsia="楷体_GB2312"/>
          <w:b/>
          <w:bCs/>
          <w:color w:val="auto"/>
          <w:sz w:val="32"/>
          <w:szCs w:val="32"/>
        </w:rPr>
        <w:t>）民主法治建设</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以</w:t>
      </w:r>
      <w:r>
        <w:rPr>
          <w:rFonts w:hint="eastAsia" w:ascii="仿宋_GB2312" w:eastAsia="仿宋_GB2312"/>
          <w:color w:val="auto"/>
          <w:sz w:val="32"/>
          <w:szCs w:val="32"/>
        </w:rPr>
        <w:t>人民为中心的发展思想在法治建设中的实践研究</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w:t>
      </w:r>
      <w:r>
        <w:rPr>
          <w:rFonts w:hint="eastAsia" w:ascii="仿宋_GB2312" w:eastAsia="仿宋_GB2312"/>
          <w:color w:val="auto"/>
          <w:sz w:val="32"/>
          <w:szCs w:val="32"/>
          <w:lang w:eastAsia="zh-CN"/>
        </w:rPr>
        <w:t>党内监督体制机制研究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3.正风肃纪 反腐倡廉问题及措施研究</w:t>
      </w:r>
    </w:p>
    <w:p>
      <w:pPr>
        <w:spacing w:line="600" w:lineRule="exact"/>
        <w:ind w:firstLine="640" w:firstLineChars="200"/>
        <w:rPr>
          <w:rFonts w:hint="eastAsia" w:ascii="仿宋_GB2312" w:hAnsi="Calibri" w:eastAsia="仿宋_GB2312"/>
          <w:color w:val="auto"/>
          <w:sz w:val="32"/>
          <w:szCs w:val="32"/>
        </w:rPr>
      </w:pPr>
      <w:r>
        <w:rPr>
          <w:rFonts w:hint="eastAsia" w:ascii="仿宋_GB2312" w:eastAsia="仿宋_GB2312"/>
          <w:color w:val="auto"/>
          <w:sz w:val="32"/>
          <w:szCs w:val="32"/>
        </w:rPr>
        <w:t>4.新时代基层民主建设实践研究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hAnsi="宋体" w:eastAsia="仿宋_GB2312"/>
          <w:color w:val="auto"/>
          <w:kern w:val="0"/>
          <w:sz w:val="32"/>
          <w:szCs w:val="32"/>
        </w:rPr>
        <w:t>邢台</w:t>
      </w:r>
      <w:r>
        <w:rPr>
          <w:rFonts w:hint="eastAsia" w:ascii="仿宋_GB2312" w:eastAsia="仿宋_GB2312"/>
          <w:color w:val="auto"/>
          <w:sz w:val="32"/>
          <w:szCs w:val="32"/>
        </w:rPr>
        <w:t>社会治安防控体系建设研究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.平安邢台建设中的法治相关问题研究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ascii="仿宋_GB2312" w:hAnsi="宋体" w:eastAsia="仿宋_GB2312"/>
          <w:color w:val="auto"/>
          <w:kern w:val="0"/>
          <w:sz w:val="32"/>
          <w:szCs w:val="32"/>
        </w:rPr>
        <w:t>邢台</w:t>
      </w:r>
      <w:r>
        <w:rPr>
          <w:rFonts w:hint="eastAsia" w:ascii="仿宋_GB2312" w:eastAsia="仿宋_GB2312"/>
          <w:color w:val="auto"/>
          <w:sz w:val="32"/>
          <w:szCs w:val="32"/>
        </w:rPr>
        <w:t>基本公共服务法治化研究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w:t>
      </w:r>
      <w:r>
        <w:rPr>
          <w:rFonts w:hint="eastAsia" w:ascii="仿宋_GB2312" w:eastAsia="仿宋_GB2312"/>
          <w:color w:val="auto"/>
          <w:sz w:val="32"/>
          <w:szCs w:val="32"/>
          <w:lang w:eastAsia="zh-CN"/>
        </w:rPr>
        <w:t>廉政文化建设工作</w:t>
      </w:r>
      <w:r>
        <w:rPr>
          <w:rFonts w:hint="eastAsia" w:ascii="仿宋_GB2312" w:eastAsia="仿宋_GB2312"/>
          <w:color w:val="auto"/>
          <w:sz w:val="32"/>
          <w:szCs w:val="32"/>
        </w:rPr>
        <w:t>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.防范化解重大风险的法治对策研究</w:t>
      </w:r>
    </w:p>
    <w:p>
      <w:pPr>
        <w:spacing w:line="60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10.市、县两级人大代表政协委员作用发挥机制建设研究</w:t>
      </w:r>
    </w:p>
    <w:p>
      <w:pPr>
        <w:spacing w:line="600" w:lineRule="exact"/>
        <w:ind w:firstLine="643" w:firstLineChars="200"/>
        <w:rPr>
          <w:rFonts w:hint="eastAsia" w:ascii="楷体_GB2312" w:eastAsia="楷体_GB2312"/>
          <w:b/>
          <w:bCs/>
          <w:color w:val="auto"/>
          <w:kern w:val="11"/>
          <w:sz w:val="32"/>
          <w:szCs w:val="32"/>
        </w:rPr>
      </w:pPr>
      <w:r>
        <w:rPr>
          <w:rFonts w:hint="eastAsia" w:ascii="楷体_GB2312" w:hAnsi="宋体" w:eastAsia="楷体_GB2312"/>
          <w:b/>
          <w:bCs/>
          <w:color w:val="auto"/>
          <w:sz w:val="32"/>
          <w:szCs w:val="32"/>
        </w:rPr>
        <w:t>（</w:t>
      </w:r>
      <w:r>
        <w:rPr>
          <w:rFonts w:hint="eastAsia" w:ascii="楷体_GB2312" w:hAnsi="宋体" w:eastAsia="楷体_GB2312"/>
          <w:b/>
          <w:bCs/>
          <w:color w:val="auto"/>
          <w:sz w:val="32"/>
          <w:szCs w:val="32"/>
          <w:lang w:eastAsia="zh-CN"/>
        </w:rPr>
        <w:t>五</w:t>
      </w:r>
      <w:r>
        <w:rPr>
          <w:rFonts w:hint="eastAsia" w:ascii="楷体_GB2312" w:hAnsi="宋体" w:eastAsia="楷体_GB2312"/>
          <w:b/>
          <w:bCs/>
          <w:color w:val="auto"/>
          <w:sz w:val="32"/>
          <w:szCs w:val="32"/>
        </w:rPr>
        <w:t>）</w:t>
      </w:r>
      <w:r>
        <w:rPr>
          <w:rFonts w:hint="eastAsia" w:ascii="楷体_GB2312" w:eastAsia="楷体_GB2312"/>
          <w:b/>
          <w:bCs/>
          <w:color w:val="auto"/>
          <w:kern w:val="11"/>
          <w:sz w:val="32"/>
          <w:szCs w:val="32"/>
          <w:lang w:eastAsia="zh-CN"/>
        </w:rPr>
        <w:t>乡村振兴</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1.邢台落实乡村振兴战略中的难点与问题研究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2.邢台改善农业结构的对策研究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3.邢台城乡融合发展研究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4.邢台乡风文明建设相关问题研究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5.邢台农村生态环境修复保护中存在的问题研究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.农村金融创新与改革研究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.强化农村基层党建的对策研究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.邢台发展休闲与旅游农业问题研究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.完善农村基本公共服务体系研究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.农村集体建设用地产权制度研究</w:t>
      </w:r>
    </w:p>
    <w:p>
      <w:pPr>
        <w:spacing w:line="58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11.邢台农村规模化发展问题研究</w:t>
      </w:r>
    </w:p>
    <w:p>
      <w:pPr>
        <w:spacing w:line="58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12.邢台乡村多业并举农民增收问题研究</w:t>
      </w:r>
    </w:p>
    <w:p>
      <w:pPr>
        <w:spacing w:line="600" w:lineRule="exact"/>
        <w:ind w:firstLine="643" w:firstLineChars="200"/>
        <w:rPr>
          <w:rFonts w:hint="eastAsia" w:ascii="楷体_GB2312" w:hAnsi="宋体" w:eastAsia="楷体_GB2312"/>
          <w:b/>
          <w:bCs/>
          <w:color w:val="auto"/>
          <w:sz w:val="32"/>
          <w:szCs w:val="32"/>
        </w:rPr>
      </w:pPr>
      <w:r>
        <w:rPr>
          <w:rFonts w:hint="eastAsia" w:ascii="楷体_GB2312" w:eastAsia="楷体_GB2312"/>
          <w:b/>
          <w:bCs/>
          <w:color w:val="auto"/>
          <w:kern w:val="11"/>
          <w:sz w:val="32"/>
          <w:szCs w:val="32"/>
        </w:rPr>
        <w:t>（六）</w:t>
      </w:r>
      <w:r>
        <w:rPr>
          <w:rFonts w:hint="eastAsia" w:ascii="楷体_GB2312" w:hAnsi="宋体" w:eastAsia="楷体_GB2312"/>
          <w:b/>
          <w:bCs/>
          <w:color w:val="auto"/>
          <w:sz w:val="32"/>
          <w:szCs w:val="32"/>
        </w:rPr>
        <w:t>社会治理创新</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eastAsia="zh-CN"/>
        </w:rPr>
        <w:t>邢台市大数据共享对策研究</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w:t>
      </w:r>
      <w:r>
        <w:rPr>
          <w:rFonts w:hint="eastAsia" w:ascii="仿宋_GB2312" w:eastAsia="仿宋_GB2312"/>
          <w:color w:val="auto"/>
          <w:sz w:val="32"/>
          <w:szCs w:val="32"/>
          <w:lang w:eastAsia="zh-CN"/>
        </w:rPr>
        <w:t>生态环境治理修复对策与经验</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3.</w:t>
      </w:r>
      <w:r>
        <w:rPr>
          <w:rFonts w:hint="eastAsia" w:ascii="仿宋_GB2312" w:eastAsia="仿宋_GB2312"/>
          <w:color w:val="auto"/>
          <w:sz w:val="32"/>
          <w:szCs w:val="32"/>
          <w:lang w:eastAsia="zh-CN"/>
        </w:rPr>
        <w:t>邢台市扩大就业相关问题研究</w:t>
      </w:r>
    </w:p>
    <w:p>
      <w:pPr>
        <w:spacing w:line="600" w:lineRule="exact"/>
        <w:ind w:firstLine="640" w:firstLineChars="200"/>
        <w:rPr>
          <w:rFonts w:hint="eastAsia" w:ascii="仿宋_GB2312" w:eastAsia="仿宋_GB2312"/>
          <w:color w:val="auto"/>
          <w:sz w:val="32"/>
          <w:szCs w:val="32"/>
        </w:rPr>
      </w:pPr>
      <w:r>
        <w:rPr>
          <w:rFonts w:hint="eastAsia" w:ascii="仿宋_GB2312" w:hAnsi="宋体" w:eastAsia="仿宋_GB2312"/>
          <w:color w:val="auto"/>
          <w:kern w:val="0"/>
          <w:sz w:val="32"/>
          <w:szCs w:val="32"/>
        </w:rPr>
        <w:t>4.</w:t>
      </w:r>
      <w:r>
        <w:rPr>
          <w:rFonts w:hint="eastAsia" w:ascii="仿宋_GB2312" w:eastAsia="仿宋_GB2312"/>
          <w:color w:val="auto"/>
          <w:sz w:val="32"/>
          <w:szCs w:val="32"/>
        </w:rPr>
        <w:t>全面从严治党责任体系研究</w:t>
      </w:r>
      <w:r>
        <w:rPr>
          <w:rFonts w:hint="eastAsia" w:ascii="仿宋_GB2312" w:eastAsia="仿宋_GB2312"/>
          <w:color w:val="auto"/>
          <w:sz w:val="32"/>
          <w:szCs w:val="32"/>
        </w:rPr>
        <w:tab/>
      </w:r>
    </w:p>
    <w:p>
      <w:pPr>
        <w:spacing w:line="600" w:lineRule="exact"/>
        <w:ind w:firstLine="640" w:firstLineChars="200"/>
        <w:rPr>
          <w:rFonts w:hint="eastAsia" w:ascii="仿宋_GB2312" w:hAnsi="Calibri" w:eastAsia="仿宋_GB2312"/>
          <w:color w:val="auto"/>
          <w:sz w:val="32"/>
          <w:szCs w:val="32"/>
        </w:rPr>
      </w:pPr>
      <w:r>
        <w:rPr>
          <w:rFonts w:hint="eastAsia" w:ascii="仿宋_GB2312" w:eastAsia="仿宋_GB2312"/>
          <w:color w:val="auto"/>
          <w:sz w:val="32"/>
          <w:szCs w:val="32"/>
        </w:rPr>
        <w:t>5.</w:t>
      </w:r>
      <w:r>
        <w:rPr>
          <w:rFonts w:hint="eastAsia" w:ascii="仿宋_GB2312" w:hAnsi="宋体" w:eastAsia="仿宋_GB2312"/>
          <w:color w:val="auto"/>
          <w:kern w:val="0"/>
          <w:sz w:val="32"/>
          <w:szCs w:val="32"/>
        </w:rPr>
        <w:t>邢台</w:t>
      </w:r>
      <w:r>
        <w:rPr>
          <w:rFonts w:hint="eastAsia" w:ascii="仿宋_GB2312" w:eastAsia="仿宋_GB2312"/>
          <w:color w:val="auto"/>
          <w:sz w:val="32"/>
          <w:szCs w:val="32"/>
        </w:rPr>
        <w:t xml:space="preserve">社会组织发展现状研究 </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eastAsia="zh-CN"/>
        </w:rPr>
        <w:t>群众</w:t>
      </w:r>
      <w:r>
        <w:rPr>
          <w:rFonts w:hint="eastAsia" w:ascii="仿宋_GB2312" w:eastAsia="仿宋_GB2312"/>
          <w:color w:val="auto"/>
          <w:sz w:val="32"/>
          <w:szCs w:val="32"/>
        </w:rPr>
        <w:t>信访工作相关问题研究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7.食品药品安全问题研究</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8.</w:t>
      </w:r>
      <w:r>
        <w:rPr>
          <w:rFonts w:hint="eastAsia" w:ascii="仿宋_GB2312" w:eastAsia="仿宋_GB2312"/>
          <w:color w:val="auto"/>
          <w:sz w:val="32"/>
          <w:szCs w:val="32"/>
          <w:lang w:val="en-US" w:eastAsia="zh-CN"/>
        </w:rPr>
        <w:t>突发性公共事件应急机制及对策研究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9.邢台新冠肺炎疫情精准防控、常态化防控策略研究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.邢台农村移风易俗经验与成效研究</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.退役军人管理与服务研究</w:t>
      </w:r>
    </w:p>
    <w:p>
      <w:pPr>
        <w:spacing w:line="600" w:lineRule="exact"/>
        <w:ind w:firstLine="640" w:firstLineChars="200"/>
        <w:rPr>
          <w:rFonts w:hint="default" w:ascii="楷体_GB2312" w:eastAsia="仿宋_GB2312"/>
          <w:color w:val="auto"/>
          <w:sz w:val="32"/>
          <w:szCs w:val="32"/>
          <w:lang w:val="en-US" w:eastAsia="zh-CN"/>
        </w:rPr>
      </w:pPr>
      <w:r>
        <w:rPr>
          <w:rFonts w:hint="eastAsia" w:ascii="仿宋_GB2312" w:eastAsia="仿宋_GB2312"/>
          <w:color w:val="auto"/>
          <w:sz w:val="32"/>
          <w:szCs w:val="32"/>
          <w:lang w:val="en-US" w:eastAsia="zh-CN"/>
        </w:rPr>
        <w:t>12.邢台市乡风文明建设相关问题研究</w:t>
      </w:r>
    </w:p>
    <w:p>
      <w:pPr>
        <w:spacing w:line="580" w:lineRule="exact"/>
        <w:ind w:firstLine="640" w:firstLineChars="200"/>
        <w:rPr>
          <w:rFonts w:hint="eastAsia" w:ascii="黑体" w:eastAsia="黑体"/>
          <w:b/>
          <w:bCs/>
          <w:color w:val="auto"/>
          <w:sz w:val="32"/>
          <w:szCs w:val="32"/>
        </w:rPr>
      </w:pPr>
      <w:r>
        <w:rPr>
          <w:rFonts w:hint="eastAsia" w:ascii="黑体" w:eastAsia="黑体"/>
          <w:color w:val="auto"/>
          <w:sz w:val="32"/>
          <w:szCs w:val="32"/>
          <w:lang w:eastAsia="zh-CN"/>
        </w:rPr>
        <w:t>四</w:t>
      </w:r>
      <w:r>
        <w:rPr>
          <w:rFonts w:hint="eastAsia" w:ascii="黑体" w:eastAsia="黑体"/>
          <w:color w:val="auto"/>
          <w:sz w:val="32"/>
          <w:szCs w:val="32"/>
        </w:rPr>
        <w:t>、社会科学基础理论和理论前沿问题研究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各学科要充分发挥学科优势、人才优势，加强对学科建设、队伍建设具有重要作用的基础理论、重大问题和前沿热点问题的</w:t>
      </w:r>
      <w:r>
        <w:rPr>
          <w:rFonts w:hint="eastAsia" w:ascii="仿宋_GB2312" w:eastAsia="仿宋_GB2312"/>
          <w:color w:val="auto"/>
          <w:spacing w:val="-6"/>
          <w:sz w:val="32"/>
          <w:szCs w:val="32"/>
        </w:rPr>
        <w:t>研究。要强化问题意识和需求导向，坚持理论联系实际，突出区域特色，关注重大现实问题，为</w:t>
      </w:r>
      <w:r>
        <w:rPr>
          <w:rFonts w:hint="eastAsia" w:ascii="仿宋_GB2312" w:eastAsia="仿宋_GB2312"/>
          <w:color w:val="auto"/>
          <w:spacing w:val="-6"/>
          <w:sz w:val="32"/>
          <w:szCs w:val="32"/>
          <w:lang w:eastAsia="zh-CN"/>
        </w:rPr>
        <w:t>邢台</w:t>
      </w:r>
      <w:r>
        <w:rPr>
          <w:rFonts w:hint="eastAsia" w:ascii="仿宋_GB2312" w:eastAsia="仿宋_GB2312"/>
          <w:color w:val="auto"/>
          <w:spacing w:val="-6"/>
          <w:sz w:val="32"/>
          <w:szCs w:val="32"/>
        </w:rPr>
        <w:t>经济社会全面发展服务。本部分研究不例举具体课题题目，申报者可根据上述要求自拟选题。</w:t>
      </w:r>
    </w:p>
    <w:p>
      <w:pPr>
        <w:spacing w:line="580" w:lineRule="exact"/>
        <w:ind w:firstLine="640" w:firstLineChars="200"/>
        <w:rPr>
          <w:rFonts w:hint="eastAsia" w:ascii="黑体" w:hAnsi="华文仿宋" w:eastAsia="黑体"/>
          <w:color w:val="auto"/>
          <w:sz w:val="32"/>
          <w:szCs w:val="32"/>
        </w:rPr>
      </w:pPr>
      <w:r>
        <w:rPr>
          <w:rFonts w:hint="eastAsia" w:ascii="黑体" w:hAnsi="宋体" w:eastAsia="黑体"/>
          <w:color w:val="auto"/>
          <w:sz w:val="32"/>
          <w:szCs w:val="32"/>
          <w:lang w:eastAsia="zh-CN"/>
        </w:rPr>
        <w:t>五</w:t>
      </w:r>
      <w:r>
        <w:rPr>
          <w:rFonts w:hint="eastAsia" w:ascii="黑体" w:hAnsi="华文仿宋" w:eastAsia="黑体"/>
          <w:color w:val="auto"/>
          <w:sz w:val="32"/>
          <w:szCs w:val="32"/>
        </w:rPr>
        <w:t>、社团发展、服务社会研究</w:t>
      </w:r>
    </w:p>
    <w:p>
      <w:pPr>
        <w:spacing w:line="580" w:lineRule="exact"/>
        <w:ind w:firstLine="640" w:firstLineChars="200"/>
        <w:rPr>
          <w:rFonts w:hint="eastAsia" w:ascii="仿宋_GB2312" w:hAnsi="Courier New" w:eastAsia="仿宋_GB2312"/>
          <w:color w:val="auto"/>
          <w:sz w:val="32"/>
          <w:szCs w:val="32"/>
        </w:rPr>
      </w:pPr>
      <w:r>
        <w:rPr>
          <w:rFonts w:hint="eastAsia" w:ascii="仿宋_GB2312" w:hAnsi="Courier New" w:eastAsia="仿宋_GB2312"/>
          <w:color w:val="auto"/>
          <w:sz w:val="32"/>
          <w:szCs w:val="32"/>
          <w:lang w:eastAsia="zh-CN"/>
        </w:rPr>
        <w:t>市</w:t>
      </w:r>
      <w:r>
        <w:rPr>
          <w:rFonts w:hint="eastAsia" w:ascii="仿宋_GB2312" w:hAnsi="Courier New" w:eastAsia="仿宋_GB2312"/>
          <w:color w:val="auto"/>
          <w:sz w:val="32"/>
          <w:szCs w:val="32"/>
        </w:rPr>
        <w:t>社科联所属社团可结合自身发展建设实际，从学科建设、社会组织发展、服务社会等多个角度选题申报课题研究。研究内容可包括：社团活动的社会效益研究，社团服务社会能力研究，新时期社科类社团发展研究，社团党组织建设研究，社团承担社科项目机制研究等。</w:t>
      </w: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spacing w:line="580" w:lineRule="exact"/>
        <w:ind w:firstLine="640" w:firstLineChars="200"/>
        <w:rPr>
          <w:rFonts w:hint="eastAsia" w:ascii="仿宋_GB2312" w:hAnsi="Courier New" w:eastAsia="仿宋_GB2312"/>
          <w:color w:val="auto"/>
          <w:sz w:val="32"/>
          <w:szCs w:val="3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p>
    <w:p>
      <w:pPr>
        <w:ind w:firstLine="936" w:firstLineChars="200"/>
        <w:jc w:val="both"/>
        <w:rPr>
          <w:rFonts w:hint="eastAsia" w:ascii="方正小标宋简体" w:hAnsi="方正小标宋简体" w:eastAsia="方正小标宋简体" w:cs="方正小标宋简体"/>
          <w:color w:val="auto"/>
          <w:w w:val="90"/>
          <w:sz w:val="52"/>
          <w:szCs w:val="52"/>
        </w:rPr>
      </w:pPr>
      <w:r>
        <w:rPr>
          <w:rFonts w:hint="eastAsia" w:ascii="方正小标宋简体" w:hAnsi="方正小标宋简体" w:eastAsia="方正小标宋简体" w:cs="方正小标宋简体"/>
          <w:color w:val="auto"/>
          <w:w w:val="90"/>
          <w:sz w:val="52"/>
          <w:szCs w:val="52"/>
        </w:rPr>
        <w:t>邢台市社会科学发展研究课题申请书</w:t>
      </w:r>
    </w:p>
    <w:p>
      <w:pPr>
        <w:rPr>
          <w:rFonts w:hint="eastAsia"/>
          <w:color w:val="auto"/>
        </w:rPr>
      </w:pPr>
    </w:p>
    <w:p>
      <w:pPr>
        <w:rPr>
          <w:rFonts w:hint="eastAsia"/>
          <w:color w:val="auto"/>
        </w:rPr>
      </w:pPr>
    </w:p>
    <w:p>
      <w:pPr>
        <w:rPr>
          <w:rFonts w:hint="eastAsia"/>
          <w:color w:val="auto"/>
        </w:rPr>
      </w:pPr>
    </w:p>
    <w:p>
      <w:pPr>
        <w:spacing w:line="960" w:lineRule="exact"/>
        <w:ind w:left="357" w:leftChars="170"/>
        <w:rPr>
          <w:rFonts w:hint="eastAsia"/>
          <w:color w:val="auto"/>
          <w:sz w:val="32"/>
          <w:szCs w:val="32"/>
        </w:rPr>
      </w:pPr>
      <w:r>
        <w:rPr>
          <w:rFonts w:hint="eastAsia"/>
          <w:color w:val="auto"/>
          <w:spacing w:val="7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1704340</wp:posOffset>
                </wp:positionH>
                <wp:positionV relativeFrom="paragraph">
                  <wp:posOffset>532765</wp:posOffset>
                </wp:positionV>
                <wp:extent cx="377952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77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2pt;margin-top:41.95pt;height:0pt;width:297.6pt;z-index:251659264;mso-width-relative:page;mso-height-relative:page;" filled="f" stroked="t" coordsize="21600,21600" o:gfxdata="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mCB7zXAAAACQEAAA8AAAAAAAAAAQAgAAAAIgAAAGRycy9kb3ducmV2LnhtbFBLAQIU&#10;ABQAAAAIAIdO4kDDRk9/9AEAAOQDAAAOAAAAAAAAAAEAIAAAACYBAABkcnMvZTJvRG9jLnhtbFBL&#10;BQYAAAAABgAGAFkBAACMBQAAAAA=&#10;">
                <v:fill on="f" focussize="0,0"/>
                <v:stroke color="#000000" joinstyle="round"/>
                <v:imagedata o:title=""/>
                <o:lock v:ext="edit" aspectratio="f"/>
              </v:line>
            </w:pict>
          </mc:Fallback>
        </mc:AlternateContent>
      </w:r>
      <w:r>
        <w:rPr>
          <w:rFonts w:hint="eastAsia"/>
          <w:color w:val="auto"/>
          <w:spacing w:val="160"/>
          <w:kern w:val="0"/>
          <w:sz w:val="32"/>
          <w:szCs w:val="32"/>
        </w:rPr>
        <w:t>项目类</w:t>
      </w:r>
      <w:r>
        <w:rPr>
          <w:rFonts w:hint="eastAsia"/>
          <w:color w:val="auto"/>
          <w:kern w:val="0"/>
          <w:sz w:val="32"/>
          <w:szCs w:val="32"/>
        </w:rPr>
        <w:t>别</w:t>
      </w:r>
    </w:p>
    <w:p>
      <w:pPr>
        <w:spacing w:line="960" w:lineRule="exact"/>
        <w:ind w:left="357" w:leftChars="170"/>
        <w:rPr>
          <w:rFonts w:hint="eastAsia"/>
          <w:color w:val="auto"/>
          <w:spacing w:val="140"/>
          <w:kern w:val="0"/>
          <w:sz w:val="32"/>
          <w:szCs w:val="32"/>
        </w:rPr>
      </w:pPr>
      <w:r>
        <w:rPr>
          <w:rFonts w:hint="eastAsia"/>
          <w:color w:val="auto"/>
          <w:spacing w:val="7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1726565</wp:posOffset>
                </wp:positionH>
                <wp:positionV relativeFrom="paragraph">
                  <wp:posOffset>500380</wp:posOffset>
                </wp:positionV>
                <wp:extent cx="3779520" cy="0"/>
                <wp:effectExtent l="0" t="0" r="0" b="0"/>
                <wp:wrapNone/>
                <wp:docPr id="7" name="直接连接符 7"/>
                <wp:cNvGraphicFramePr/>
                <a:graphic xmlns:a="http://schemas.openxmlformats.org/drawingml/2006/main">
                  <a:graphicData uri="http://schemas.microsoft.com/office/word/2010/wordprocessingShape">
                    <wps:wsp>
                      <wps:cNvCnPr/>
                      <wps:spPr>
                        <a:xfrm>
                          <a:off x="2676525" y="5198745"/>
                          <a:ext cx="377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95pt;margin-top:39.4pt;height:0pt;width:297.6pt;z-index:251660288;mso-width-relative:page;mso-height-relative:page;" filled="f" stroked="t" coordsize="21600,21600" o:gfxdata="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bD7vWAAAACQEAAA8AAAAAAAAAAQAgAAAAIgAAAGRycy9k&#10;b3ducmV2LnhtbFBLAQIUABQAAAAIAIdO4kBWiGRRBAIAAPADAAAOAAAAAAAAAAEAIAAAACUBAABk&#10;cnMvZTJvRG9jLnhtbFBLBQYAAAAABgAGAFkBAACbBQAAAAA=&#10;">
                <v:fill on="f" focussize="0,0"/>
                <v:stroke color="#000000" joinstyle="round"/>
                <v:imagedata o:title=""/>
                <o:lock v:ext="edit" aspectratio="f"/>
              </v:line>
            </w:pict>
          </mc:Fallback>
        </mc:AlternateContent>
      </w:r>
      <w:r>
        <w:rPr>
          <w:rFonts w:hint="eastAsia"/>
          <w:color w:val="auto"/>
          <w:spacing w:val="160"/>
          <w:kern w:val="0"/>
          <w:sz w:val="32"/>
          <w:szCs w:val="32"/>
        </w:rPr>
        <w:t>学科分</w:t>
      </w:r>
      <w:r>
        <w:rPr>
          <w:rFonts w:hint="eastAsia"/>
          <w:color w:val="auto"/>
          <w:kern w:val="0"/>
          <w:sz w:val="32"/>
          <w:szCs w:val="32"/>
        </w:rPr>
        <w:t>类</w:t>
      </w:r>
    </w:p>
    <w:p>
      <w:pPr>
        <w:spacing w:line="960" w:lineRule="exact"/>
        <w:ind w:left="357" w:leftChars="170"/>
        <w:rPr>
          <w:rFonts w:hint="eastAsia"/>
          <w:color w:val="auto"/>
          <w:spacing w:val="140"/>
          <w:kern w:val="0"/>
          <w:sz w:val="32"/>
          <w:szCs w:val="32"/>
        </w:rPr>
      </w:pPr>
      <w:r>
        <w:rPr>
          <w:rFonts w:hint="eastAsia"/>
          <w:color w:val="auto"/>
          <w:spacing w:val="7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1708150</wp:posOffset>
                </wp:positionH>
                <wp:positionV relativeFrom="paragraph">
                  <wp:posOffset>509270</wp:posOffset>
                </wp:positionV>
                <wp:extent cx="3779520" cy="0"/>
                <wp:effectExtent l="0" t="0" r="0" b="0"/>
                <wp:wrapNone/>
                <wp:docPr id="8" name="直接连接符 8"/>
                <wp:cNvGraphicFramePr/>
                <a:graphic xmlns:a="http://schemas.openxmlformats.org/drawingml/2006/main">
                  <a:graphicData uri="http://schemas.microsoft.com/office/word/2010/wordprocessingShape">
                    <wps:wsp>
                      <wps:cNvCnPr/>
                      <wps:spPr>
                        <a:xfrm>
                          <a:off x="2698750" y="5775960"/>
                          <a:ext cx="377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0.1pt;height:0pt;width:297.6pt;z-index:251661312;mso-width-relative:page;mso-height-relative:page;" filled="f" stroked="t" coordsize="21600,21600" o:gfxdata="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AGmdcAAAAJAQAADwAAAAAAAAABACAAAAAiAAAAZHJzL2Rv&#10;d25yZXYueG1sUEsBAhQAFAAAAAgAh07iQF0L+9ACAgAA8AMAAA4AAAAAAAAAAQAgAAAAJgEAAGRy&#10;cy9lMm9Eb2MueG1sUEsFBgAAAAAGAAYAWQEAAJoFAAAAAA==&#10;">
                <v:fill on="f" focussize="0,0"/>
                <v:stroke color="#000000" joinstyle="round"/>
                <v:imagedata o:title=""/>
                <o:lock v:ext="edit" aspectratio="f"/>
              </v:line>
            </w:pict>
          </mc:Fallback>
        </mc:AlternateContent>
      </w:r>
      <w:r>
        <w:rPr>
          <w:rFonts w:hint="eastAsia"/>
          <w:color w:val="auto"/>
          <w:spacing w:val="160"/>
          <w:kern w:val="0"/>
          <w:sz w:val="32"/>
          <w:szCs w:val="32"/>
        </w:rPr>
        <w:t>课题名</w:t>
      </w:r>
      <w:r>
        <w:rPr>
          <w:rFonts w:hint="eastAsia"/>
          <w:color w:val="auto"/>
          <w:kern w:val="0"/>
          <w:sz w:val="32"/>
          <w:szCs w:val="32"/>
        </w:rPr>
        <w:t>称</w:t>
      </w:r>
    </w:p>
    <w:p>
      <w:pPr>
        <w:spacing w:line="960" w:lineRule="exact"/>
        <w:ind w:left="357" w:leftChars="170"/>
        <w:rPr>
          <w:rFonts w:hint="eastAsia"/>
          <w:color w:val="auto"/>
          <w:kern w:val="0"/>
          <w:sz w:val="32"/>
          <w:szCs w:val="32"/>
        </w:rPr>
      </w:pPr>
      <w:r>
        <w:rPr>
          <w:rFonts w:hint="eastAsia"/>
          <w:color w:val="auto"/>
          <w:spacing w:val="7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1716405</wp:posOffset>
                </wp:positionH>
                <wp:positionV relativeFrom="paragraph">
                  <wp:posOffset>504190</wp:posOffset>
                </wp:positionV>
                <wp:extent cx="3779520" cy="0"/>
                <wp:effectExtent l="0" t="0" r="0" b="0"/>
                <wp:wrapNone/>
                <wp:docPr id="10" name="直接连接符 10"/>
                <wp:cNvGraphicFramePr/>
                <a:graphic xmlns:a="http://schemas.openxmlformats.org/drawingml/2006/main">
                  <a:graphicData uri="http://schemas.microsoft.com/office/word/2010/wordprocessingShape">
                    <wps:wsp>
                      <wps:cNvCnPr/>
                      <wps:spPr>
                        <a:xfrm>
                          <a:off x="2680335" y="6394450"/>
                          <a:ext cx="377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15pt;margin-top:39.7pt;height:0pt;width:297.6pt;z-index:251662336;mso-width-relative:page;mso-height-relative:page;" filled="f" stroked="t" coordsize="21600,21600" o:gfxdata="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CfenYAAAACQEAAA8AAAAAAAAAAQAgAAAAIgAAAGRy&#10;cy9kb3ducmV2LnhtbFBLAQIUABQAAAAIAIdO4kAZNcMlBQIAAPIDAAAOAAAAAAAAAAEAIAAAACcB&#10;AABkcnMvZTJvRG9jLnhtbFBLBQYAAAAABgAGAFkBAACeBQAAAAA=&#10;">
                <v:fill on="f" focussize="0,0"/>
                <v:stroke color="#000000" joinstyle="round"/>
                <v:imagedata o:title=""/>
                <o:lock v:ext="edit" aspectratio="f"/>
              </v:line>
            </w:pict>
          </mc:Fallback>
        </mc:AlternateContent>
      </w:r>
      <w:r>
        <w:rPr>
          <w:rFonts w:hint="eastAsia"/>
          <w:color w:val="auto"/>
          <w:spacing w:val="80"/>
          <w:kern w:val="0"/>
          <w:sz w:val="32"/>
          <w:szCs w:val="32"/>
        </w:rPr>
        <w:t>课题负责</w:t>
      </w:r>
      <w:r>
        <w:rPr>
          <w:rFonts w:hint="eastAsia"/>
          <w:color w:val="auto"/>
          <w:kern w:val="0"/>
          <w:sz w:val="32"/>
          <w:szCs w:val="32"/>
        </w:rPr>
        <w:t>人</w:t>
      </w:r>
    </w:p>
    <w:p>
      <w:pPr>
        <w:spacing w:line="960" w:lineRule="exact"/>
        <w:ind w:left="357" w:leftChars="170"/>
        <w:rPr>
          <w:rFonts w:hint="eastAsia"/>
          <w:color w:val="auto"/>
          <w:sz w:val="32"/>
          <w:szCs w:val="32"/>
        </w:rPr>
      </w:pPr>
      <w:r>
        <w:rPr>
          <w:rFonts w:hint="eastAsia"/>
          <w:color w:val="auto"/>
          <w:spacing w:val="7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1732280</wp:posOffset>
                </wp:positionH>
                <wp:positionV relativeFrom="paragraph">
                  <wp:posOffset>513080</wp:posOffset>
                </wp:positionV>
                <wp:extent cx="3779520" cy="0"/>
                <wp:effectExtent l="0" t="0" r="0" b="0"/>
                <wp:wrapNone/>
                <wp:docPr id="11" name="直接连接符 11"/>
                <wp:cNvGraphicFramePr/>
                <a:graphic xmlns:a="http://schemas.openxmlformats.org/drawingml/2006/main">
                  <a:graphicData uri="http://schemas.microsoft.com/office/word/2010/wordprocessingShape">
                    <wps:wsp>
                      <wps:cNvCnPr/>
                      <wps:spPr>
                        <a:xfrm>
                          <a:off x="2688590" y="6998970"/>
                          <a:ext cx="377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4pt;margin-top:40.4pt;height:0pt;width:297.6pt;z-index:251663360;mso-width-relative:page;mso-height-relative:page;" filled="f" stroked="t" coordsize="21600,21600" o:gfxdata="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rpdl1gAAAAkBAAAPAAAAAAAAAAEAIAAAACIAAABkcnMvZG93&#10;bnJldi54bWxQSwECFAAUAAAACACHTuJAnM8iawICAADyAwAADgAAAAAAAAABACAAAAAlAQAAZHJz&#10;L2Uyb0RvYy54bWxQSwUGAAAAAAYABgBZAQAAmQUAAAAA&#10;">
                <v:fill on="f" focussize="0,0"/>
                <v:stroke color="#000000" joinstyle="round"/>
                <v:imagedata o:title=""/>
                <o:lock v:ext="edit" aspectratio="f"/>
              </v:line>
            </w:pict>
          </mc:Fallback>
        </mc:AlternateContent>
      </w:r>
      <w:r>
        <w:rPr>
          <w:rFonts w:hint="eastAsia"/>
          <w:color w:val="auto"/>
          <w:sz w:val="32"/>
          <w:szCs w:val="32"/>
        </w:rPr>
        <w:t>负责人所在单位</w:t>
      </w:r>
    </w:p>
    <w:p>
      <w:pPr>
        <w:spacing w:line="960" w:lineRule="exact"/>
        <w:ind w:left="357" w:leftChars="170"/>
        <w:rPr>
          <w:rFonts w:hint="eastAsia"/>
          <w:color w:val="auto"/>
          <w:spacing w:val="140"/>
          <w:kern w:val="0"/>
          <w:sz w:val="28"/>
          <w:szCs w:val="28"/>
        </w:rPr>
      </w:pPr>
      <w:r>
        <w:rPr>
          <w:rFonts w:hint="eastAsia"/>
          <w:color w:val="auto"/>
          <w:spacing w:val="7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1754505</wp:posOffset>
                </wp:positionH>
                <wp:positionV relativeFrom="paragraph">
                  <wp:posOffset>521335</wp:posOffset>
                </wp:positionV>
                <wp:extent cx="3779520" cy="0"/>
                <wp:effectExtent l="0" t="0" r="0" b="0"/>
                <wp:wrapNone/>
                <wp:docPr id="12" name="直接连接符 12"/>
                <wp:cNvGraphicFramePr/>
                <a:graphic xmlns:a="http://schemas.openxmlformats.org/drawingml/2006/main">
                  <a:graphicData uri="http://schemas.microsoft.com/office/word/2010/wordprocessingShape">
                    <wps:wsp>
                      <wps:cNvCnPr/>
                      <wps:spPr>
                        <a:xfrm>
                          <a:off x="2704465" y="7617460"/>
                          <a:ext cx="377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15pt;margin-top:41.05pt;height:0pt;width:297.6pt;z-index:251664384;mso-width-relative:page;mso-height-relative:page;" filled="f" stroked="t" coordsize="21600,21600" o:gfxdata="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pIIOdcAAAAJAQAADwAAAAAAAAABACAAAAAiAAAAZHJz&#10;L2Rvd25yZXYueG1sUEsBAhQAFAAAAAgAh07iQIUUeZcFAgAA8gMAAA4AAAAAAAAAAQAgAAAAJgEA&#10;AGRycy9lMm9Eb2MueG1sUEsFBgAAAAAGAAYAWQEAAJ0FAAAAAA==&#10;">
                <v:fill on="f" focussize="0,0"/>
                <v:stroke color="#000000" joinstyle="round"/>
                <v:imagedata o:title=""/>
                <o:lock v:ext="edit" aspectratio="f"/>
              </v:line>
            </w:pict>
          </mc:Fallback>
        </mc:AlternateContent>
      </w:r>
      <w:r>
        <w:rPr>
          <w:rFonts w:hint="eastAsia"/>
          <w:color w:val="auto"/>
          <w:spacing w:val="160"/>
          <w:kern w:val="0"/>
          <w:sz w:val="32"/>
          <w:szCs w:val="32"/>
        </w:rPr>
        <w:t>填表日</w:t>
      </w:r>
      <w:r>
        <w:rPr>
          <w:rFonts w:hint="eastAsia"/>
          <w:color w:val="auto"/>
          <w:kern w:val="0"/>
          <w:sz w:val="32"/>
          <w:szCs w:val="32"/>
        </w:rPr>
        <w:t>期</w:t>
      </w:r>
    </w:p>
    <w:p>
      <w:pPr>
        <w:rPr>
          <w:rFonts w:hint="eastAsia"/>
          <w:color w:val="auto"/>
          <w:sz w:val="28"/>
          <w:szCs w:val="28"/>
        </w:rPr>
      </w:pPr>
    </w:p>
    <w:p>
      <w:pPr>
        <w:spacing w:line="800" w:lineRule="exact"/>
        <w:ind w:firstLine="1600" w:firstLineChars="500"/>
        <w:jc w:val="both"/>
        <w:rPr>
          <w:rFonts w:hint="eastAsia" w:ascii="楷体_GB2312" w:eastAsia="楷体_GB2312"/>
          <w:color w:val="auto"/>
          <w:w w:val="100"/>
          <w:sz w:val="32"/>
          <w:szCs w:val="32"/>
        </w:rPr>
      </w:pPr>
    </w:p>
    <w:p>
      <w:pPr>
        <w:spacing w:line="800" w:lineRule="exact"/>
        <w:ind w:firstLine="1600" w:firstLineChars="500"/>
        <w:jc w:val="both"/>
        <w:rPr>
          <w:rFonts w:hint="eastAsia" w:ascii="楷体_GB2312" w:eastAsia="楷体_GB2312"/>
          <w:color w:val="auto"/>
          <w:w w:val="100"/>
          <w:sz w:val="32"/>
          <w:szCs w:val="32"/>
        </w:rPr>
      </w:pPr>
    </w:p>
    <w:p>
      <w:pPr>
        <w:spacing w:line="800" w:lineRule="exact"/>
        <w:ind w:firstLine="1600" w:firstLineChars="500"/>
        <w:jc w:val="both"/>
        <w:rPr>
          <w:rFonts w:hint="eastAsia" w:ascii="楷体_GB2312" w:eastAsia="楷体_GB2312"/>
          <w:color w:val="auto"/>
          <w:w w:val="100"/>
          <w:sz w:val="32"/>
          <w:szCs w:val="32"/>
        </w:rPr>
      </w:pPr>
      <w:r>
        <w:rPr>
          <w:rFonts w:hint="eastAsia" w:ascii="楷体_GB2312" w:eastAsia="楷体_GB2312"/>
          <w:color w:val="auto"/>
          <w:w w:val="100"/>
          <w:sz w:val="32"/>
          <w:szCs w:val="32"/>
        </w:rPr>
        <w:t>邢台市社会科学发展研究课题管理办公室</w:t>
      </w:r>
    </w:p>
    <w:p>
      <w:pPr>
        <w:spacing w:line="800" w:lineRule="exact"/>
        <w:ind w:firstLine="3520" w:firstLineChars="1100"/>
        <w:jc w:val="both"/>
        <w:rPr>
          <w:rFonts w:hint="eastAsia" w:ascii="楷体_GB2312" w:eastAsia="楷体_GB2312"/>
          <w:color w:val="auto"/>
          <w:w w:val="100"/>
          <w:sz w:val="32"/>
          <w:szCs w:val="32"/>
        </w:rPr>
      </w:pPr>
      <w:r>
        <w:rPr>
          <w:rFonts w:hint="eastAsia" w:ascii="楷体_GB2312" w:eastAsia="楷体_GB2312"/>
          <w:color w:val="auto"/>
          <w:w w:val="100"/>
          <w:sz w:val="32"/>
          <w:szCs w:val="32"/>
        </w:rPr>
        <w:t>2</w:t>
      </w:r>
      <w:r>
        <w:rPr>
          <w:rFonts w:hint="eastAsia" w:ascii="楷体_GB2312" w:eastAsia="楷体_GB2312"/>
          <w:color w:val="auto"/>
          <w:w w:val="100"/>
          <w:sz w:val="32"/>
          <w:szCs w:val="32"/>
          <w:lang w:val="en-US" w:eastAsia="zh-CN"/>
        </w:rPr>
        <w:t>022</w:t>
      </w:r>
      <w:r>
        <w:rPr>
          <w:rFonts w:hint="eastAsia" w:ascii="楷体_GB2312" w:eastAsia="楷体_GB2312"/>
          <w:color w:val="auto"/>
          <w:w w:val="100"/>
          <w:sz w:val="32"/>
          <w:szCs w:val="32"/>
        </w:rPr>
        <w:t>年</w:t>
      </w:r>
      <w:r>
        <w:rPr>
          <w:rFonts w:hint="eastAsia" w:ascii="楷体_GB2312" w:eastAsia="楷体_GB2312"/>
          <w:color w:val="auto"/>
          <w:w w:val="100"/>
          <w:sz w:val="32"/>
          <w:szCs w:val="32"/>
          <w:lang w:val="en-US" w:eastAsia="zh-CN"/>
        </w:rPr>
        <w:t>4</w:t>
      </w:r>
      <w:r>
        <w:rPr>
          <w:rFonts w:hint="eastAsia" w:ascii="楷体_GB2312" w:eastAsia="楷体_GB2312"/>
          <w:color w:val="auto"/>
          <w:w w:val="100"/>
          <w:sz w:val="32"/>
          <w:szCs w:val="32"/>
        </w:rPr>
        <w:t>月制订</w:t>
      </w:r>
    </w:p>
    <w:p>
      <w:pPr>
        <w:rPr>
          <w:rFonts w:hint="eastAsia" w:ascii="楷体_GB2312" w:eastAsia="楷体_GB2312"/>
          <w:color w:val="auto"/>
          <w:w w:val="90"/>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填  表  须  知</w:t>
      </w:r>
    </w:p>
    <w:p>
      <w:pPr>
        <w:jc w:val="center"/>
        <w:rPr>
          <w:rFonts w:hint="eastAsia" w:ascii="宋体" w:hAnsi="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rPr>
        <w:t>一、填写本表前，请认真阅读年度《</w:t>
      </w:r>
      <w:r>
        <w:rPr>
          <w:rFonts w:hint="eastAsia" w:ascii="宋体" w:hAnsi="宋体"/>
          <w:color w:val="auto"/>
          <w:w w:val="90"/>
          <w:sz w:val="28"/>
          <w:szCs w:val="32"/>
        </w:rPr>
        <w:t>邢台市</w:t>
      </w:r>
      <w:r>
        <w:rPr>
          <w:rFonts w:hint="eastAsia" w:ascii="宋体" w:hAnsi="宋体"/>
          <w:color w:val="auto"/>
          <w:w w:val="90"/>
          <w:sz w:val="28"/>
          <w:szCs w:val="28"/>
        </w:rPr>
        <w:t>社会科学发展研究课题指南》以及《</w:t>
      </w:r>
      <w:r>
        <w:rPr>
          <w:rFonts w:hint="eastAsia" w:ascii="宋体" w:hAnsi="宋体"/>
          <w:color w:val="auto"/>
          <w:w w:val="90"/>
          <w:sz w:val="28"/>
          <w:szCs w:val="32"/>
        </w:rPr>
        <w:t>邢台市</w:t>
      </w:r>
      <w:r>
        <w:rPr>
          <w:rFonts w:hint="eastAsia" w:ascii="宋体" w:hAnsi="宋体"/>
          <w:color w:val="auto"/>
          <w:w w:val="90"/>
          <w:sz w:val="28"/>
          <w:szCs w:val="28"/>
        </w:rPr>
        <w:t>社会科学发展研究课题管理办法》，依据相关要求填写。</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rPr>
        <w:t>二、本表各项内容需用计算机填写，所有引文、资料、数据应注明出处。</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rPr>
        <w:t>三、申请书报送一式两份；栏目空格不够时，可另行加页。</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四</w:t>
      </w:r>
      <w:r>
        <w:rPr>
          <w:rFonts w:hint="eastAsia" w:ascii="宋体" w:hAnsi="宋体"/>
          <w:color w:val="auto"/>
          <w:w w:val="90"/>
          <w:sz w:val="28"/>
          <w:szCs w:val="28"/>
        </w:rPr>
        <w:t>、“项目类别”，是指重点课题、一般课题、青年课题，由申报人自行选择填写；“学科分类”填写一级学科名称；“研究类型”，填写基础理论研究或应用对策研究。</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五</w:t>
      </w:r>
      <w:r>
        <w:rPr>
          <w:rFonts w:hint="eastAsia" w:ascii="宋体" w:hAnsi="宋体"/>
          <w:color w:val="auto"/>
          <w:w w:val="90"/>
          <w:sz w:val="28"/>
          <w:szCs w:val="28"/>
        </w:rPr>
        <w:t>、“成果形式”包括专著、论文（含系列论文）、研究报告或音像制品等，只可选择一项填写；“课题完成形式”为发表、出版、供××部门参考等；“课题完成时间”，论文、研究报告等为一年，著作不超过三年。如不能按期完成，需提前三个月填写《</w:t>
      </w:r>
      <w:r>
        <w:rPr>
          <w:rFonts w:hint="eastAsia" w:ascii="宋体" w:hAnsi="宋体"/>
          <w:color w:val="auto"/>
          <w:w w:val="90"/>
          <w:sz w:val="28"/>
          <w:szCs w:val="32"/>
        </w:rPr>
        <w:t>邢台市</w:t>
      </w:r>
      <w:r>
        <w:rPr>
          <w:rFonts w:hint="eastAsia" w:ascii="宋体" w:hAnsi="宋体"/>
          <w:color w:val="auto"/>
          <w:w w:val="90"/>
          <w:sz w:val="28"/>
          <w:szCs w:val="28"/>
        </w:rPr>
        <w:t>社会科学发展研究课题重要事项变更审批表》，报市社会科学发展研究课题办公室审批同意后，延期</w:t>
      </w:r>
      <w:r>
        <w:rPr>
          <w:rFonts w:hint="eastAsia" w:ascii="宋体" w:hAnsi="宋体"/>
          <w:color w:val="auto"/>
          <w:w w:val="90"/>
          <w:sz w:val="28"/>
          <w:szCs w:val="28"/>
          <w:lang w:eastAsia="zh-CN"/>
        </w:rPr>
        <w:t>结项</w:t>
      </w:r>
      <w:r>
        <w:rPr>
          <w:rFonts w:hint="eastAsia" w:ascii="宋体" w:hAnsi="宋体"/>
          <w:color w:val="auto"/>
          <w:w w:val="9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六</w:t>
      </w:r>
      <w:r>
        <w:rPr>
          <w:rFonts w:hint="eastAsia" w:ascii="宋体" w:hAnsi="宋体"/>
          <w:color w:val="auto"/>
          <w:w w:val="90"/>
          <w:sz w:val="28"/>
          <w:szCs w:val="28"/>
        </w:rPr>
        <w:t>、申请书可以复制，课题负责人及所在单位需自留申请书复印件。</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color w:val="auto"/>
          <w:w w:val="90"/>
          <w:sz w:val="28"/>
          <w:szCs w:val="28"/>
        </w:rPr>
      </w:pPr>
      <w:r>
        <w:rPr>
          <w:rFonts w:hint="eastAsia" w:ascii="宋体" w:hAnsi="宋体"/>
          <w:color w:val="auto"/>
          <w:w w:val="90"/>
          <w:sz w:val="28"/>
          <w:szCs w:val="28"/>
          <w:lang w:eastAsia="zh-CN"/>
        </w:rPr>
        <w:t>七</w:t>
      </w:r>
      <w:r>
        <w:rPr>
          <w:rFonts w:hint="eastAsia" w:ascii="宋体" w:hAnsi="宋体"/>
          <w:color w:val="auto"/>
          <w:w w:val="90"/>
          <w:sz w:val="28"/>
          <w:szCs w:val="28"/>
        </w:rPr>
        <w:t>、</w:t>
      </w:r>
      <w:r>
        <w:rPr>
          <w:rFonts w:hint="eastAsia" w:ascii="宋体" w:hAnsi="宋体"/>
          <w:color w:val="auto"/>
          <w:w w:val="90"/>
          <w:sz w:val="28"/>
          <w:szCs w:val="32"/>
        </w:rPr>
        <w:t>邢台市</w:t>
      </w:r>
      <w:r>
        <w:rPr>
          <w:rFonts w:hint="eastAsia" w:ascii="宋体" w:hAnsi="宋体"/>
          <w:color w:val="auto"/>
          <w:w w:val="90"/>
          <w:sz w:val="28"/>
          <w:szCs w:val="28"/>
        </w:rPr>
        <w:t>社科联办公室负责课题立项的申报组织工作。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联系电话：3699749   3699602；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联系人：张永健</w:t>
      </w: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宋汝佳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通讯地址：邢台市新西街166号市委一号楼；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邮编：054001；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电子邮箱：xt3699749@163.com</w:t>
      </w:r>
    </w:p>
    <w:p>
      <w:pPr>
        <w:ind w:firstLine="510"/>
        <w:rPr>
          <w:rFonts w:hint="eastAsia" w:ascii="仿宋_GB2312" w:eastAsia="仿宋_GB2312"/>
          <w:color w:val="auto"/>
          <w:w w:val="90"/>
          <w:sz w:val="28"/>
          <w:szCs w:val="28"/>
        </w:rPr>
      </w:pPr>
    </w:p>
    <w:p>
      <w:pPr>
        <w:rPr>
          <w:rFonts w:hint="eastAsia" w:ascii="黑体" w:eastAsia="黑体"/>
          <w:color w:val="auto"/>
          <w:sz w:val="32"/>
          <w:szCs w:val="32"/>
        </w:rPr>
      </w:pPr>
      <w:r>
        <w:rPr>
          <w:rFonts w:hint="eastAsia" w:ascii="仿宋_GB2312" w:eastAsia="仿宋_GB2312"/>
          <w:color w:val="auto"/>
          <w:w w:val="90"/>
          <w:sz w:val="28"/>
          <w:szCs w:val="28"/>
        </w:rPr>
        <w:br w:type="page"/>
      </w:r>
      <w:r>
        <w:rPr>
          <w:rFonts w:hint="eastAsia" w:ascii="黑体" w:eastAsia="黑体"/>
          <w:color w:val="auto"/>
          <w:sz w:val="32"/>
          <w:szCs w:val="32"/>
        </w:rPr>
        <w:t>一、项目负责人及主要参加者基本情况</w:t>
      </w:r>
    </w:p>
    <w:tbl>
      <w:tblPr>
        <w:tblStyle w:val="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43"/>
        <w:gridCol w:w="259"/>
        <w:gridCol w:w="182"/>
        <w:gridCol w:w="1201"/>
        <w:gridCol w:w="1268"/>
        <w:gridCol w:w="9"/>
        <w:gridCol w:w="366"/>
        <w:gridCol w:w="460"/>
        <w:gridCol w:w="364"/>
        <w:gridCol w:w="391"/>
        <w:gridCol w:w="428"/>
        <w:gridCol w:w="230"/>
        <w:gridCol w:w="686"/>
        <w:gridCol w:w="154"/>
        <w:gridCol w:w="392"/>
        <w:gridCol w:w="18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项目类别</w:t>
            </w:r>
          </w:p>
        </w:tc>
        <w:tc>
          <w:tcPr>
            <w:tcW w:w="1642" w:type="dxa"/>
            <w:gridSpan w:val="3"/>
            <w:noWrap w:val="0"/>
            <w:vAlign w:val="center"/>
          </w:tcPr>
          <w:p>
            <w:pPr>
              <w:jc w:val="center"/>
              <w:rPr>
                <w:rFonts w:hint="eastAsia" w:ascii="仿宋_GB2312" w:eastAsia="仿宋_GB2312"/>
                <w:color w:val="auto"/>
                <w:sz w:val="28"/>
                <w:szCs w:val="28"/>
              </w:rPr>
            </w:pPr>
          </w:p>
        </w:tc>
        <w:tc>
          <w:tcPr>
            <w:tcW w:w="1643"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学科分类</w:t>
            </w:r>
          </w:p>
        </w:tc>
        <w:tc>
          <w:tcPr>
            <w:tcW w:w="1643" w:type="dxa"/>
            <w:gridSpan w:val="4"/>
            <w:noWrap w:val="0"/>
            <w:vAlign w:val="center"/>
          </w:tcPr>
          <w:p>
            <w:pPr>
              <w:jc w:val="center"/>
              <w:rPr>
                <w:rFonts w:hint="eastAsia" w:ascii="仿宋_GB2312" w:eastAsia="仿宋_GB2312"/>
                <w:color w:val="auto"/>
                <w:sz w:val="28"/>
                <w:szCs w:val="28"/>
              </w:rPr>
            </w:pPr>
          </w:p>
        </w:tc>
        <w:tc>
          <w:tcPr>
            <w:tcW w:w="1642" w:type="dxa"/>
            <w:gridSpan w:val="5"/>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研究类型</w:t>
            </w:r>
          </w:p>
        </w:tc>
        <w:tc>
          <w:tcPr>
            <w:tcW w:w="1643" w:type="dxa"/>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课题名称</w:t>
            </w:r>
          </w:p>
        </w:tc>
        <w:tc>
          <w:tcPr>
            <w:tcW w:w="8213" w:type="dxa"/>
            <w:gridSpan w:val="16"/>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负责人姓名</w:t>
            </w:r>
          </w:p>
        </w:tc>
        <w:tc>
          <w:tcPr>
            <w:tcW w:w="1642" w:type="dxa"/>
            <w:gridSpan w:val="3"/>
            <w:noWrap w:val="0"/>
            <w:vAlign w:val="center"/>
          </w:tcPr>
          <w:p>
            <w:pPr>
              <w:jc w:val="center"/>
              <w:rPr>
                <w:rFonts w:hint="eastAsia" w:ascii="仿宋_GB2312" w:eastAsia="仿宋_GB2312"/>
                <w:color w:val="auto"/>
                <w:sz w:val="28"/>
                <w:szCs w:val="28"/>
              </w:rPr>
            </w:pPr>
          </w:p>
        </w:tc>
        <w:tc>
          <w:tcPr>
            <w:tcW w:w="1277"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性别</w:t>
            </w:r>
          </w:p>
        </w:tc>
        <w:tc>
          <w:tcPr>
            <w:tcW w:w="826" w:type="dxa"/>
            <w:gridSpan w:val="2"/>
            <w:noWrap w:val="0"/>
            <w:vAlign w:val="center"/>
          </w:tcPr>
          <w:p>
            <w:pPr>
              <w:jc w:val="center"/>
              <w:rPr>
                <w:rFonts w:hint="eastAsia" w:ascii="仿宋_GB2312" w:eastAsia="仿宋_GB2312"/>
                <w:color w:val="auto"/>
                <w:sz w:val="28"/>
                <w:szCs w:val="28"/>
              </w:rPr>
            </w:pPr>
          </w:p>
        </w:tc>
        <w:tc>
          <w:tcPr>
            <w:tcW w:w="755"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民族</w:t>
            </w:r>
          </w:p>
        </w:tc>
        <w:tc>
          <w:tcPr>
            <w:tcW w:w="658" w:type="dxa"/>
            <w:gridSpan w:val="2"/>
            <w:noWrap w:val="0"/>
            <w:vAlign w:val="center"/>
          </w:tcPr>
          <w:p>
            <w:pPr>
              <w:jc w:val="center"/>
              <w:rPr>
                <w:rFonts w:hint="eastAsia" w:ascii="仿宋_GB2312" w:eastAsia="仿宋_GB2312"/>
                <w:color w:val="auto"/>
                <w:sz w:val="28"/>
                <w:szCs w:val="28"/>
              </w:rPr>
            </w:pPr>
          </w:p>
        </w:tc>
        <w:tc>
          <w:tcPr>
            <w:tcW w:w="1232"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出生</w:t>
            </w:r>
          </w:p>
          <w:p>
            <w:pPr>
              <w:jc w:val="center"/>
              <w:rPr>
                <w:rFonts w:hint="eastAsia" w:ascii="仿宋_GB2312" w:eastAsia="仿宋_GB2312"/>
                <w:color w:val="auto"/>
                <w:sz w:val="28"/>
                <w:szCs w:val="28"/>
              </w:rPr>
            </w:pPr>
            <w:r>
              <w:rPr>
                <w:rFonts w:hint="eastAsia" w:ascii="仿宋_GB2312" w:eastAsia="仿宋_GB2312"/>
                <w:color w:val="auto"/>
                <w:sz w:val="28"/>
                <w:szCs w:val="28"/>
              </w:rPr>
              <w:t>日期</w:t>
            </w:r>
          </w:p>
        </w:tc>
        <w:tc>
          <w:tcPr>
            <w:tcW w:w="1823"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lang w:eastAsia="zh-CN"/>
              </w:rPr>
            </w:pPr>
            <w:r>
              <w:rPr>
                <w:rFonts w:hint="eastAsia" w:ascii="仿宋_GB2312" w:eastAsia="仿宋_GB2312"/>
                <w:color w:val="auto"/>
                <w:sz w:val="28"/>
                <w:szCs w:val="28"/>
              </w:rPr>
              <w:t>专业</w:t>
            </w:r>
            <w:r>
              <w:rPr>
                <w:rFonts w:hint="eastAsia" w:ascii="仿宋_GB2312" w:eastAsia="仿宋_GB2312"/>
                <w:color w:val="auto"/>
                <w:sz w:val="28"/>
                <w:szCs w:val="28"/>
                <w:lang w:eastAsia="zh-CN"/>
              </w:rPr>
              <w:t>职称</w:t>
            </w:r>
          </w:p>
        </w:tc>
        <w:tc>
          <w:tcPr>
            <w:tcW w:w="1642" w:type="dxa"/>
            <w:gridSpan w:val="3"/>
            <w:noWrap w:val="0"/>
            <w:vAlign w:val="center"/>
          </w:tcPr>
          <w:p>
            <w:pPr>
              <w:jc w:val="center"/>
              <w:rPr>
                <w:rFonts w:hint="eastAsia" w:ascii="仿宋_GB2312" w:eastAsia="仿宋_GB2312"/>
                <w:color w:val="auto"/>
                <w:sz w:val="28"/>
                <w:szCs w:val="28"/>
              </w:rPr>
            </w:pPr>
          </w:p>
        </w:tc>
        <w:tc>
          <w:tcPr>
            <w:tcW w:w="1277"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学历</w:t>
            </w:r>
          </w:p>
        </w:tc>
        <w:tc>
          <w:tcPr>
            <w:tcW w:w="1581" w:type="dxa"/>
            <w:gridSpan w:val="4"/>
            <w:noWrap w:val="0"/>
            <w:vAlign w:val="center"/>
          </w:tcPr>
          <w:p>
            <w:pPr>
              <w:jc w:val="center"/>
              <w:rPr>
                <w:rFonts w:hint="eastAsia" w:ascii="仿宋_GB2312" w:eastAsia="仿宋_GB2312"/>
                <w:color w:val="auto"/>
                <w:sz w:val="28"/>
                <w:szCs w:val="28"/>
              </w:rPr>
            </w:pPr>
          </w:p>
        </w:tc>
        <w:tc>
          <w:tcPr>
            <w:tcW w:w="134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研究专长</w:t>
            </w:r>
          </w:p>
        </w:tc>
        <w:tc>
          <w:tcPr>
            <w:tcW w:w="2369" w:type="dxa"/>
            <w:gridSpan w:val="4"/>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行政职务</w:t>
            </w:r>
          </w:p>
        </w:tc>
        <w:tc>
          <w:tcPr>
            <w:tcW w:w="1642" w:type="dxa"/>
            <w:gridSpan w:val="3"/>
            <w:noWrap w:val="0"/>
            <w:vAlign w:val="center"/>
          </w:tcPr>
          <w:p>
            <w:pPr>
              <w:jc w:val="center"/>
              <w:rPr>
                <w:rFonts w:hint="eastAsia" w:ascii="仿宋_GB2312" w:eastAsia="仿宋_GB2312"/>
                <w:color w:val="auto"/>
                <w:sz w:val="28"/>
                <w:szCs w:val="28"/>
              </w:rPr>
            </w:pPr>
          </w:p>
        </w:tc>
        <w:tc>
          <w:tcPr>
            <w:tcW w:w="1277"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学位</w:t>
            </w:r>
          </w:p>
        </w:tc>
        <w:tc>
          <w:tcPr>
            <w:tcW w:w="1581" w:type="dxa"/>
            <w:gridSpan w:val="4"/>
            <w:noWrap w:val="0"/>
            <w:vAlign w:val="center"/>
          </w:tcPr>
          <w:p>
            <w:pPr>
              <w:jc w:val="center"/>
              <w:rPr>
                <w:rFonts w:hint="eastAsia" w:ascii="仿宋_GB2312" w:eastAsia="仿宋_GB2312"/>
                <w:color w:val="auto"/>
                <w:sz w:val="28"/>
                <w:szCs w:val="28"/>
              </w:rPr>
            </w:pPr>
          </w:p>
        </w:tc>
        <w:tc>
          <w:tcPr>
            <w:tcW w:w="134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2369" w:type="dxa"/>
            <w:gridSpan w:val="4"/>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4500" w:type="dxa"/>
            <w:gridSpan w:val="9"/>
            <w:noWrap w:val="0"/>
            <w:vAlign w:val="center"/>
          </w:tcPr>
          <w:p>
            <w:pPr>
              <w:jc w:val="center"/>
              <w:rPr>
                <w:rFonts w:hint="eastAsia" w:ascii="仿宋_GB2312" w:eastAsia="仿宋_GB2312"/>
                <w:color w:val="auto"/>
                <w:sz w:val="28"/>
                <w:szCs w:val="28"/>
              </w:rPr>
            </w:pPr>
          </w:p>
        </w:tc>
        <w:tc>
          <w:tcPr>
            <w:tcW w:w="134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手  机</w:t>
            </w:r>
          </w:p>
        </w:tc>
        <w:tc>
          <w:tcPr>
            <w:tcW w:w="2369" w:type="dxa"/>
            <w:gridSpan w:val="4"/>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1"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8213" w:type="dxa"/>
            <w:gridSpan w:val="16"/>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54" w:type="dxa"/>
            <w:gridSpan w:val="18"/>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课题主要参加者（不含负责人，限报5人以内）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784"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性别</w:t>
            </w:r>
          </w:p>
        </w:tc>
        <w:tc>
          <w:tcPr>
            <w:tcW w:w="1201"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专业</w:t>
            </w:r>
          </w:p>
          <w:p>
            <w:pPr>
              <w:jc w:val="center"/>
              <w:rPr>
                <w:rFonts w:hint="eastAsia" w:ascii="仿宋_GB2312" w:eastAsia="仿宋_GB2312"/>
                <w:color w:val="auto"/>
                <w:sz w:val="28"/>
                <w:szCs w:val="28"/>
              </w:rPr>
            </w:pPr>
            <w:r>
              <w:rPr>
                <w:rFonts w:hint="eastAsia" w:ascii="仿宋_GB2312" w:eastAsia="仿宋_GB2312"/>
                <w:color w:val="auto"/>
                <w:sz w:val="28"/>
                <w:szCs w:val="28"/>
              </w:rPr>
              <w:t>职务</w:t>
            </w:r>
          </w:p>
        </w:tc>
        <w:tc>
          <w:tcPr>
            <w:tcW w:w="2467" w:type="dxa"/>
            <w:gridSpan w:val="5"/>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研究专长</w:t>
            </w:r>
          </w:p>
        </w:tc>
        <w:tc>
          <w:tcPr>
            <w:tcW w:w="819" w:type="dxa"/>
            <w:gridSpan w:val="2"/>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学位</w:t>
            </w:r>
          </w:p>
        </w:tc>
        <w:tc>
          <w:tcPr>
            <w:tcW w:w="1070"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学历</w:t>
            </w:r>
          </w:p>
        </w:tc>
        <w:tc>
          <w:tcPr>
            <w:tcW w:w="2215"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8" w:type="dxa"/>
            <w:noWrap w:val="0"/>
            <w:vAlign w:val="center"/>
          </w:tcPr>
          <w:p>
            <w:pPr>
              <w:jc w:val="center"/>
              <w:rPr>
                <w:rFonts w:hint="eastAsia" w:ascii="仿宋_GB2312" w:eastAsia="仿宋_GB2312"/>
                <w:color w:val="auto"/>
                <w:sz w:val="28"/>
                <w:szCs w:val="28"/>
              </w:rPr>
            </w:pPr>
          </w:p>
        </w:tc>
        <w:tc>
          <w:tcPr>
            <w:tcW w:w="784" w:type="dxa"/>
            <w:gridSpan w:val="3"/>
            <w:noWrap w:val="0"/>
            <w:vAlign w:val="center"/>
          </w:tcPr>
          <w:p>
            <w:pPr>
              <w:jc w:val="center"/>
              <w:rPr>
                <w:rFonts w:hint="eastAsia" w:ascii="仿宋_GB2312" w:eastAsia="仿宋_GB2312"/>
                <w:color w:val="auto"/>
                <w:sz w:val="28"/>
                <w:szCs w:val="28"/>
              </w:rPr>
            </w:pPr>
          </w:p>
        </w:tc>
        <w:tc>
          <w:tcPr>
            <w:tcW w:w="1201" w:type="dxa"/>
            <w:noWrap w:val="0"/>
            <w:vAlign w:val="center"/>
          </w:tcPr>
          <w:p>
            <w:pPr>
              <w:jc w:val="center"/>
              <w:rPr>
                <w:rFonts w:hint="eastAsia" w:ascii="仿宋_GB2312" w:eastAsia="仿宋_GB2312"/>
                <w:color w:val="auto"/>
                <w:sz w:val="28"/>
                <w:szCs w:val="28"/>
              </w:rPr>
            </w:pPr>
          </w:p>
        </w:tc>
        <w:tc>
          <w:tcPr>
            <w:tcW w:w="2467" w:type="dxa"/>
            <w:gridSpan w:val="5"/>
            <w:noWrap w:val="0"/>
            <w:vAlign w:val="center"/>
          </w:tcPr>
          <w:p>
            <w:pPr>
              <w:jc w:val="center"/>
              <w:rPr>
                <w:rFonts w:hint="eastAsia" w:ascii="仿宋_GB2312" w:eastAsia="仿宋_GB2312"/>
                <w:color w:val="auto"/>
                <w:sz w:val="28"/>
                <w:szCs w:val="28"/>
              </w:rPr>
            </w:pPr>
          </w:p>
        </w:tc>
        <w:tc>
          <w:tcPr>
            <w:tcW w:w="819" w:type="dxa"/>
            <w:gridSpan w:val="2"/>
            <w:noWrap w:val="0"/>
            <w:vAlign w:val="center"/>
          </w:tcPr>
          <w:p>
            <w:pPr>
              <w:jc w:val="center"/>
              <w:rPr>
                <w:rFonts w:hint="eastAsia" w:ascii="仿宋_GB2312" w:eastAsia="仿宋_GB2312"/>
                <w:color w:val="auto"/>
                <w:sz w:val="28"/>
                <w:szCs w:val="28"/>
              </w:rPr>
            </w:pPr>
          </w:p>
        </w:tc>
        <w:tc>
          <w:tcPr>
            <w:tcW w:w="1070" w:type="dxa"/>
            <w:gridSpan w:val="3"/>
            <w:noWrap w:val="0"/>
            <w:vAlign w:val="center"/>
          </w:tcPr>
          <w:p>
            <w:pPr>
              <w:jc w:val="center"/>
              <w:rPr>
                <w:rFonts w:hint="eastAsia" w:ascii="仿宋_GB2312" w:eastAsia="仿宋_GB2312"/>
                <w:color w:val="auto"/>
                <w:sz w:val="28"/>
                <w:szCs w:val="28"/>
              </w:rPr>
            </w:pPr>
          </w:p>
        </w:tc>
        <w:tc>
          <w:tcPr>
            <w:tcW w:w="2215" w:type="dxa"/>
            <w:gridSpan w:val="3"/>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00"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最终成果形式</w:t>
            </w:r>
          </w:p>
        </w:tc>
        <w:tc>
          <w:tcPr>
            <w:tcW w:w="7954" w:type="dxa"/>
            <w:gridSpan w:val="15"/>
            <w:noWrap w:val="0"/>
            <w:vAlign w:val="center"/>
          </w:tcPr>
          <w:p>
            <w:pPr>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00" w:type="dxa"/>
            <w:gridSpan w:val="3"/>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预计完成时间</w:t>
            </w:r>
          </w:p>
        </w:tc>
        <w:tc>
          <w:tcPr>
            <w:tcW w:w="2651" w:type="dxa"/>
            <w:gridSpan w:val="3"/>
            <w:noWrap w:val="0"/>
            <w:vAlign w:val="center"/>
          </w:tcPr>
          <w:p>
            <w:pPr>
              <w:jc w:val="righ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c>
          <w:tcPr>
            <w:tcW w:w="1199" w:type="dxa"/>
            <w:gridSpan w:val="4"/>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备注</w:t>
            </w:r>
          </w:p>
        </w:tc>
        <w:tc>
          <w:tcPr>
            <w:tcW w:w="4104" w:type="dxa"/>
            <w:gridSpan w:val="8"/>
            <w:noWrap w:val="0"/>
            <w:vAlign w:val="center"/>
          </w:tcPr>
          <w:p>
            <w:pPr>
              <w:jc w:val="center"/>
              <w:rPr>
                <w:rFonts w:hint="eastAsia" w:ascii="仿宋_GB2312" w:eastAsia="仿宋_GB2312"/>
                <w:color w:val="auto"/>
                <w:sz w:val="28"/>
                <w:szCs w:val="28"/>
              </w:rPr>
            </w:pPr>
          </w:p>
        </w:tc>
      </w:tr>
    </w:tbl>
    <w:p>
      <w:pPr>
        <w:rPr>
          <w:rFonts w:hint="eastAsia"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eastAsia="黑体"/>
          <w:color w:val="auto"/>
          <w:sz w:val="32"/>
          <w:szCs w:val="32"/>
        </w:rPr>
      </w:pPr>
      <w:r>
        <w:rPr>
          <w:rFonts w:hint="eastAsia" w:ascii="黑体" w:eastAsia="黑体"/>
          <w:color w:val="auto"/>
          <w:sz w:val="32"/>
          <w:szCs w:val="32"/>
        </w:rPr>
        <w:t>二、课题负责人及成员近期取得的与本课题有关的研究成果</w:t>
      </w:r>
    </w:p>
    <w:tbl>
      <w:tblPr>
        <w:tblStyle w:val="4"/>
        <w:tblW w:w="886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129"/>
        <w:gridCol w:w="1433"/>
        <w:gridCol w:w="278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57"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成果名称</w:t>
            </w:r>
          </w:p>
        </w:tc>
        <w:tc>
          <w:tcPr>
            <w:tcW w:w="1129"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作者</w:t>
            </w:r>
          </w:p>
        </w:tc>
        <w:tc>
          <w:tcPr>
            <w:tcW w:w="1433"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成果形式</w:t>
            </w:r>
          </w:p>
        </w:tc>
        <w:tc>
          <w:tcPr>
            <w:tcW w:w="2781"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发表刊物或出版社</w:t>
            </w:r>
          </w:p>
        </w:tc>
        <w:tc>
          <w:tcPr>
            <w:tcW w:w="1365"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57" w:type="dxa"/>
            <w:noWrap w:val="0"/>
            <w:vAlign w:val="center"/>
          </w:tcPr>
          <w:p>
            <w:pPr>
              <w:jc w:val="center"/>
              <w:rPr>
                <w:rFonts w:hint="eastAsia" w:ascii="仿宋_GB2312" w:eastAsia="仿宋_GB2312"/>
                <w:color w:val="auto"/>
              </w:rPr>
            </w:pPr>
          </w:p>
        </w:tc>
        <w:tc>
          <w:tcPr>
            <w:tcW w:w="1129" w:type="dxa"/>
            <w:noWrap w:val="0"/>
            <w:vAlign w:val="center"/>
          </w:tcPr>
          <w:p>
            <w:pPr>
              <w:jc w:val="center"/>
              <w:rPr>
                <w:rFonts w:hint="eastAsia" w:ascii="仿宋_GB2312" w:eastAsia="仿宋_GB2312"/>
                <w:color w:val="auto"/>
              </w:rPr>
            </w:pPr>
          </w:p>
        </w:tc>
        <w:tc>
          <w:tcPr>
            <w:tcW w:w="1433" w:type="dxa"/>
            <w:noWrap w:val="0"/>
            <w:vAlign w:val="center"/>
          </w:tcPr>
          <w:p>
            <w:pPr>
              <w:jc w:val="center"/>
              <w:rPr>
                <w:rFonts w:hint="eastAsia" w:ascii="仿宋_GB2312" w:eastAsia="仿宋_GB2312"/>
                <w:color w:val="auto"/>
              </w:rPr>
            </w:pPr>
          </w:p>
        </w:tc>
        <w:tc>
          <w:tcPr>
            <w:tcW w:w="2781" w:type="dxa"/>
            <w:noWrap w:val="0"/>
            <w:vAlign w:val="center"/>
          </w:tcPr>
          <w:p>
            <w:pPr>
              <w:jc w:val="center"/>
              <w:rPr>
                <w:rFonts w:hint="eastAsia" w:ascii="仿宋_GB2312" w:eastAsia="仿宋_GB2312"/>
                <w:color w:val="auto"/>
              </w:rPr>
            </w:pPr>
          </w:p>
        </w:tc>
        <w:tc>
          <w:tcPr>
            <w:tcW w:w="1365" w:type="dxa"/>
            <w:noWrap w:val="0"/>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57" w:type="dxa"/>
            <w:noWrap w:val="0"/>
            <w:vAlign w:val="center"/>
          </w:tcPr>
          <w:p>
            <w:pPr>
              <w:jc w:val="center"/>
              <w:rPr>
                <w:rFonts w:hint="eastAsia" w:ascii="仿宋_GB2312" w:eastAsia="仿宋_GB2312"/>
                <w:color w:val="auto"/>
              </w:rPr>
            </w:pPr>
          </w:p>
        </w:tc>
        <w:tc>
          <w:tcPr>
            <w:tcW w:w="1129" w:type="dxa"/>
            <w:noWrap w:val="0"/>
            <w:vAlign w:val="center"/>
          </w:tcPr>
          <w:p>
            <w:pPr>
              <w:jc w:val="center"/>
              <w:rPr>
                <w:rFonts w:hint="eastAsia" w:ascii="仿宋_GB2312" w:eastAsia="仿宋_GB2312"/>
                <w:color w:val="auto"/>
              </w:rPr>
            </w:pPr>
          </w:p>
        </w:tc>
        <w:tc>
          <w:tcPr>
            <w:tcW w:w="1433" w:type="dxa"/>
            <w:noWrap w:val="0"/>
            <w:vAlign w:val="center"/>
          </w:tcPr>
          <w:p>
            <w:pPr>
              <w:jc w:val="center"/>
              <w:rPr>
                <w:rFonts w:hint="eastAsia" w:ascii="仿宋_GB2312" w:eastAsia="仿宋_GB2312"/>
                <w:color w:val="auto"/>
              </w:rPr>
            </w:pPr>
          </w:p>
        </w:tc>
        <w:tc>
          <w:tcPr>
            <w:tcW w:w="2781" w:type="dxa"/>
            <w:noWrap w:val="0"/>
            <w:vAlign w:val="center"/>
          </w:tcPr>
          <w:p>
            <w:pPr>
              <w:jc w:val="center"/>
              <w:rPr>
                <w:rFonts w:hint="eastAsia" w:ascii="仿宋_GB2312" w:eastAsia="仿宋_GB2312"/>
                <w:color w:val="auto"/>
              </w:rPr>
            </w:pPr>
          </w:p>
        </w:tc>
        <w:tc>
          <w:tcPr>
            <w:tcW w:w="1365" w:type="dxa"/>
            <w:noWrap w:val="0"/>
            <w:vAlign w:val="center"/>
          </w:tcPr>
          <w:p>
            <w:pPr>
              <w:jc w:val="center"/>
              <w:rPr>
                <w:rFonts w:hint="eastAsia" w:ascii="仿宋_GB2312"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eastAsia="黑体"/>
          <w:color w:val="auto"/>
          <w:sz w:val="32"/>
          <w:szCs w:val="32"/>
        </w:rPr>
      </w:pPr>
      <w:r>
        <w:rPr>
          <w:rFonts w:hint="eastAsia" w:ascii="黑体" w:eastAsia="黑体"/>
          <w:color w:val="auto"/>
          <w:sz w:val="32"/>
          <w:szCs w:val="32"/>
        </w:rPr>
        <w:t>三、负责人已完成的其它研究项目</w:t>
      </w:r>
    </w:p>
    <w:tbl>
      <w:tblPr>
        <w:tblStyle w:val="4"/>
        <w:tblW w:w="88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1400"/>
        <w:gridCol w:w="318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6"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项目名称及编号</w:t>
            </w:r>
          </w:p>
        </w:tc>
        <w:tc>
          <w:tcPr>
            <w:tcW w:w="1400"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完成情况</w:t>
            </w:r>
          </w:p>
        </w:tc>
        <w:tc>
          <w:tcPr>
            <w:tcW w:w="3185"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批准单位</w:t>
            </w:r>
          </w:p>
        </w:tc>
        <w:tc>
          <w:tcPr>
            <w:tcW w:w="1534" w:type="dxa"/>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资助金额</w:t>
            </w:r>
          </w:p>
          <w:p>
            <w:pPr>
              <w:jc w:val="center"/>
              <w:rPr>
                <w:rFonts w:hint="eastAsia" w:ascii="仿宋_GB2312" w:eastAsia="仿宋_GB2312"/>
                <w:color w:val="auto"/>
                <w:sz w:val="28"/>
                <w:szCs w:val="28"/>
              </w:rPr>
            </w:pPr>
            <w:r>
              <w:rPr>
                <w:rFonts w:hint="eastAsia" w:ascii="仿宋_GB2312" w:eastAsia="仿宋_GB2312"/>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6" w:type="dxa"/>
            <w:noWrap w:val="0"/>
            <w:vAlign w:val="center"/>
          </w:tcPr>
          <w:p>
            <w:pPr>
              <w:jc w:val="center"/>
              <w:rPr>
                <w:rFonts w:hint="eastAsia" w:ascii="仿宋_GB2312" w:eastAsia="仿宋_GB2312"/>
                <w:color w:val="auto"/>
              </w:rPr>
            </w:pPr>
          </w:p>
        </w:tc>
        <w:tc>
          <w:tcPr>
            <w:tcW w:w="1400" w:type="dxa"/>
            <w:noWrap w:val="0"/>
            <w:vAlign w:val="center"/>
          </w:tcPr>
          <w:p>
            <w:pPr>
              <w:jc w:val="center"/>
              <w:rPr>
                <w:rFonts w:hint="eastAsia" w:ascii="仿宋_GB2312" w:eastAsia="仿宋_GB2312"/>
                <w:color w:val="auto"/>
              </w:rPr>
            </w:pPr>
          </w:p>
        </w:tc>
        <w:tc>
          <w:tcPr>
            <w:tcW w:w="3185" w:type="dxa"/>
            <w:noWrap w:val="0"/>
            <w:vAlign w:val="center"/>
          </w:tcPr>
          <w:p>
            <w:pPr>
              <w:jc w:val="center"/>
              <w:rPr>
                <w:rFonts w:hint="eastAsia" w:ascii="仿宋_GB2312" w:eastAsia="仿宋_GB2312"/>
                <w:color w:val="auto"/>
              </w:rPr>
            </w:pPr>
          </w:p>
        </w:tc>
        <w:tc>
          <w:tcPr>
            <w:tcW w:w="1534" w:type="dxa"/>
            <w:noWrap w:val="0"/>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6" w:type="dxa"/>
            <w:noWrap w:val="0"/>
            <w:vAlign w:val="center"/>
          </w:tcPr>
          <w:p>
            <w:pPr>
              <w:jc w:val="center"/>
              <w:rPr>
                <w:rFonts w:hint="eastAsia" w:ascii="仿宋_GB2312" w:eastAsia="仿宋_GB2312"/>
                <w:color w:val="auto"/>
              </w:rPr>
            </w:pPr>
          </w:p>
        </w:tc>
        <w:tc>
          <w:tcPr>
            <w:tcW w:w="1400" w:type="dxa"/>
            <w:noWrap w:val="0"/>
            <w:vAlign w:val="center"/>
          </w:tcPr>
          <w:p>
            <w:pPr>
              <w:jc w:val="center"/>
              <w:rPr>
                <w:rFonts w:hint="eastAsia" w:ascii="仿宋_GB2312" w:eastAsia="仿宋_GB2312"/>
                <w:color w:val="auto"/>
              </w:rPr>
            </w:pPr>
          </w:p>
        </w:tc>
        <w:tc>
          <w:tcPr>
            <w:tcW w:w="3185" w:type="dxa"/>
            <w:noWrap w:val="0"/>
            <w:vAlign w:val="center"/>
          </w:tcPr>
          <w:p>
            <w:pPr>
              <w:jc w:val="center"/>
              <w:rPr>
                <w:rFonts w:hint="eastAsia" w:ascii="仿宋_GB2312" w:eastAsia="仿宋_GB2312"/>
                <w:color w:val="auto"/>
              </w:rPr>
            </w:pPr>
          </w:p>
        </w:tc>
        <w:tc>
          <w:tcPr>
            <w:tcW w:w="1534" w:type="dxa"/>
            <w:noWrap w:val="0"/>
            <w:vAlign w:val="center"/>
          </w:tcPr>
          <w:p>
            <w:pPr>
              <w:jc w:val="center"/>
              <w:rPr>
                <w:rFonts w:hint="eastAsia" w:ascii="仿宋_GB2312"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eastAsia="黑体"/>
          <w:color w:val="auto"/>
          <w:sz w:val="32"/>
          <w:szCs w:val="32"/>
        </w:rPr>
      </w:pPr>
      <w:r>
        <w:rPr>
          <w:rFonts w:hint="eastAsia" w:ascii="黑体" w:eastAsia="黑体"/>
          <w:color w:val="auto"/>
          <w:sz w:val="32"/>
          <w:szCs w:val="32"/>
        </w:rPr>
        <w:t>四、课题论证</w:t>
      </w:r>
    </w:p>
    <w:tbl>
      <w:tblPr>
        <w:tblStyle w:val="4"/>
        <w:tblW w:w="8764"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1、研究的目的、意义及创新之处（限300字）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8764" w:type="dxa"/>
            <w:noWrap w:val="0"/>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2、国内外研究现状概述（限300字）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1" w:hRule="atLeast"/>
        </w:trPr>
        <w:tc>
          <w:tcPr>
            <w:tcW w:w="8764" w:type="dxa"/>
            <w:noWrap w:val="0"/>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3、研究的主要内容、主要观点、基本思路和方法、重点及难点（限2000字）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3" w:hRule="atLeast"/>
        </w:trPr>
        <w:tc>
          <w:tcPr>
            <w:tcW w:w="8764" w:type="dxa"/>
            <w:noWrap w:val="0"/>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4" w:type="dxa"/>
            <w:noWrap w:val="0"/>
            <w:vAlign w:val="top"/>
          </w:tcPr>
          <w:p>
            <w:pPr>
              <w:rPr>
                <w:rFonts w:hint="eastAsia" w:ascii="宋体" w:hAnsi="宋体"/>
                <w:color w:val="auto"/>
                <w:sz w:val="28"/>
                <w:szCs w:val="28"/>
              </w:rPr>
            </w:pPr>
            <w:r>
              <w:rPr>
                <w:rFonts w:hint="eastAsia" w:ascii="宋体" w:hAnsi="宋体"/>
                <w:color w:val="auto"/>
                <w:sz w:val="28"/>
                <w:szCs w:val="28"/>
              </w:rPr>
              <w:t>4、主要参考文献（限列20项）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3" w:hRule="atLeast"/>
        </w:trPr>
        <w:tc>
          <w:tcPr>
            <w:tcW w:w="8764" w:type="dxa"/>
            <w:noWrap w:val="0"/>
            <w:vAlign w:val="top"/>
          </w:tcPr>
          <w:p>
            <w:pPr>
              <w:rPr>
                <w:rFonts w:hint="eastAsia" w:ascii="宋体" w:hAnsi="宋体"/>
                <w:color w:val="auto"/>
                <w:sz w:val="28"/>
                <w:szCs w:val="28"/>
              </w:rPr>
            </w:pPr>
          </w:p>
        </w:tc>
      </w:tr>
    </w:tbl>
    <w:p>
      <w:pP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五、课题负责人及成员预期研究成果</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1171"/>
        <w:gridCol w:w="284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阶段成果名称</w:t>
            </w:r>
          </w:p>
        </w:tc>
        <w:tc>
          <w:tcPr>
            <w:tcW w:w="1171"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作者</w:t>
            </w:r>
          </w:p>
        </w:tc>
        <w:tc>
          <w:tcPr>
            <w:tcW w:w="2846"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发表刊物或出版社</w:t>
            </w:r>
          </w:p>
        </w:tc>
        <w:tc>
          <w:tcPr>
            <w:tcW w:w="1489" w:type="dxa"/>
            <w:noWrap w:val="0"/>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p>
        </w:tc>
        <w:tc>
          <w:tcPr>
            <w:tcW w:w="1171" w:type="dxa"/>
            <w:noWrap w:val="0"/>
            <w:vAlign w:val="center"/>
          </w:tcPr>
          <w:p>
            <w:pPr>
              <w:jc w:val="center"/>
              <w:rPr>
                <w:rFonts w:hint="eastAsia" w:ascii="仿宋_GB2312" w:hAnsi="宋体" w:eastAsia="仿宋_GB2312"/>
                <w:color w:val="auto"/>
                <w:sz w:val="28"/>
                <w:szCs w:val="28"/>
              </w:rPr>
            </w:pPr>
          </w:p>
        </w:tc>
        <w:tc>
          <w:tcPr>
            <w:tcW w:w="2846" w:type="dxa"/>
            <w:noWrap w:val="0"/>
            <w:vAlign w:val="center"/>
          </w:tcPr>
          <w:p>
            <w:pPr>
              <w:jc w:val="center"/>
              <w:rPr>
                <w:rFonts w:hint="eastAsia" w:ascii="仿宋_GB2312" w:hAnsi="宋体" w:eastAsia="仿宋_GB2312"/>
                <w:color w:val="auto"/>
                <w:sz w:val="28"/>
                <w:szCs w:val="28"/>
              </w:rPr>
            </w:pPr>
          </w:p>
        </w:tc>
        <w:tc>
          <w:tcPr>
            <w:tcW w:w="1489" w:type="dxa"/>
            <w:noWrap w:val="0"/>
            <w:vAlign w:val="center"/>
          </w:tcPr>
          <w:p>
            <w:pPr>
              <w:jc w:val="center"/>
              <w:rPr>
                <w:rFonts w:hint="eastAsia"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p>
        </w:tc>
        <w:tc>
          <w:tcPr>
            <w:tcW w:w="1171" w:type="dxa"/>
            <w:noWrap w:val="0"/>
            <w:vAlign w:val="center"/>
          </w:tcPr>
          <w:p>
            <w:pPr>
              <w:jc w:val="center"/>
              <w:rPr>
                <w:rFonts w:hint="eastAsia" w:ascii="仿宋_GB2312" w:hAnsi="宋体" w:eastAsia="仿宋_GB2312"/>
                <w:color w:val="auto"/>
                <w:sz w:val="28"/>
                <w:szCs w:val="28"/>
              </w:rPr>
            </w:pPr>
          </w:p>
        </w:tc>
        <w:tc>
          <w:tcPr>
            <w:tcW w:w="2846" w:type="dxa"/>
            <w:noWrap w:val="0"/>
            <w:vAlign w:val="center"/>
          </w:tcPr>
          <w:p>
            <w:pPr>
              <w:jc w:val="center"/>
              <w:rPr>
                <w:rFonts w:hint="eastAsia" w:ascii="仿宋_GB2312" w:hAnsi="宋体" w:eastAsia="仿宋_GB2312"/>
                <w:color w:val="auto"/>
                <w:sz w:val="28"/>
                <w:szCs w:val="28"/>
              </w:rPr>
            </w:pPr>
          </w:p>
        </w:tc>
        <w:tc>
          <w:tcPr>
            <w:tcW w:w="1489" w:type="dxa"/>
            <w:noWrap w:val="0"/>
            <w:vAlign w:val="center"/>
          </w:tcPr>
          <w:p>
            <w:pPr>
              <w:jc w:val="center"/>
              <w:rPr>
                <w:rFonts w:hint="eastAsia"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noWrap w:val="0"/>
            <w:vAlign w:val="center"/>
          </w:tcPr>
          <w:p>
            <w:pPr>
              <w:jc w:val="center"/>
              <w:rPr>
                <w:rFonts w:hint="eastAsia" w:ascii="仿宋_GB2312" w:hAnsi="宋体" w:eastAsia="仿宋_GB2312"/>
                <w:color w:val="auto"/>
                <w:sz w:val="28"/>
                <w:szCs w:val="28"/>
              </w:rPr>
            </w:pPr>
          </w:p>
        </w:tc>
        <w:tc>
          <w:tcPr>
            <w:tcW w:w="1171" w:type="dxa"/>
            <w:noWrap w:val="0"/>
            <w:vAlign w:val="center"/>
          </w:tcPr>
          <w:p>
            <w:pPr>
              <w:jc w:val="center"/>
              <w:rPr>
                <w:rFonts w:hint="eastAsia" w:ascii="仿宋_GB2312" w:hAnsi="宋体" w:eastAsia="仿宋_GB2312"/>
                <w:color w:val="auto"/>
                <w:sz w:val="28"/>
                <w:szCs w:val="28"/>
              </w:rPr>
            </w:pPr>
          </w:p>
        </w:tc>
        <w:tc>
          <w:tcPr>
            <w:tcW w:w="2846" w:type="dxa"/>
            <w:noWrap w:val="0"/>
            <w:vAlign w:val="center"/>
          </w:tcPr>
          <w:p>
            <w:pPr>
              <w:jc w:val="center"/>
              <w:rPr>
                <w:rFonts w:hint="eastAsia" w:ascii="仿宋_GB2312" w:hAnsi="宋体" w:eastAsia="仿宋_GB2312"/>
                <w:color w:val="auto"/>
                <w:sz w:val="28"/>
                <w:szCs w:val="28"/>
              </w:rPr>
            </w:pPr>
          </w:p>
        </w:tc>
        <w:tc>
          <w:tcPr>
            <w:tcW w:w="1489" w:type="dxa"/>
            <w:noWrap w:val="0"/>
            <w:vAlign w:val="center"/>
          </w:tcPr>
          <w:p>
            <w:pPr>
              <w:jc w:val="center"/>
              <w:rPr>
                <w:rFonts w:hint="eastAsia" w:ascii="仿宋_GB2312" w:hAnsi="宋体" w:eastAsia="仿宋_GB2312"/>
                <w:color w:val="auto"/>
                <w:sz w:val="28"/>
                <w:szCs w:val="28"/>
              </w:rPr>
            </w:pPr>
          </w:p>
        </w:tc>
      </w:tr>
    </w:tbl>
    <w:p>
      <w:pPr>
        <w:rPr>
          <w:rFonts w:hint="eastAsia" w:ascii="黑体" w:hAnsi="宋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六、课题负责人所在单位科研管理部门或所在学会意见</w:t>
      </w:r>
    </w:p>
    <w:tbl>
      <w:tblPr>
        <w:tblStyle w:val="4"/>
        <w:tblW w:w="876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76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8764" w:type="dxa"/>
            <w:noWrap w:val="0"/>
            <w:vAlign w:val="top"/>
          </w:tcPr>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单位科研管理部门公章            负责人签章：</w:t>
            </w:r>
          </w:p>
          <w:p>
            <w:pPr>
              <w:ind w:firstLine="6440" w:firstLineChars="2300"/>
              <w:rPr>
                <w:rFonts w:hint="eastAsia" w:ascii="仿宋_GB2312" w:hAnsi="宋体" w:eastAsia="仿宋_GB2312"/>
                <w:color w:val="auto"/>
                <w:sz w:val="28"/>
                <w:szCs w:val="28"/>
              </w:rPr>
            </w:pPr>
          </w:p>
          <w:p>
            <w:pPr>
              <w:ind w:firstLine="3920" w:firstLineChars="1400"/>
              <w:rPr>
                <w:rFonts w:hint="eastAsia" w:ascii="仿宋_GB2312" w:hAnsi="宋体" w:eastAsia="仿宋_GB2312"/>
                <w:color w:val="auto"/>
                <w:sz w:val="28"/>
                <w:szCs w:val="28"/>
              </w:rPr>
            </w:pPr>
          </w:p>
          <w:p>
            <w:pPr>
              <w:ind w:firstLine="6720" w:firstLineChars="2400"/>
              <w:rPr>
                <w:rFonts w:hint="eastAsia" w:ascii="宋体" w:hAnsi="宋体"/>
                <w:color w:val="auto"/>
                <w:sz w:val="28"/>
                <w:szCs w:val="28"/>
              </w:rPr>
            </w:pPr>
            <w:r>
              <w:rPr>
                <w:rFonts w:hint="eastAsia" w:ascii="仿宋_GB2312" w:hAnsi="宋体" w:eastAsia="仿宋_GB2312"/>
                <w:color w:val="auto"/>
                <w:sz w:val="28"/>
                <w:szCs w:val="28"/>
              </w:rPr>
              <w:t>年   月   日</w:t>
            </w: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七、课题管理办公室资格审查意见</w:t>
      </w:r>
    </w:p>
    <w:tbl>
      <w:tblPr>
        <w:tblStyle w:val="4"/>
        <w:tblW w:w="879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8797" w:type="dxa"/>
            <w:noWrap w:val="0"/>
            <w:vAlign w:val="top"/>
          </w:tcPr>
          <w:p>
            <w:pPr>
              <w:rPr>
                <w:rFonts w:hint="eastAsia" w:ascii="宋体" w:hAnsi="宋体"/>
                <w:color w:val="auto"/>
              </w:rPr>
            </w:pPr>
          </w:p>
          <w:p>
            <w:pPr>
              <w:rPr>
                <w:rFonts w:hint="eastAsia" w:ascii="宋体" w:hAnsi="宋体"/>
                <w:color w:val="auto"/>
                <w:sz w:val="28"/>
                <w:szCs w:val="28"/>
              </w:rPr>
            </w:pPr>
          </w:p>
          <w:p>
            <w:pPr>
              <w:rPr>
                <w:rFonts w:hint="eastAsia" w:ascii="宋体" w:hAnsi="宋体"/>
                <w:color w:val="auto"/>
                <w:sz w:val="28"/>
                <w:szCs w:val="28"/>
              </w:rPr>
            </w:pPr>
          </w:p>
          <w:p>
            <w:pPr>
              <w:ind w:firstLine="5880" w:firstLineChars="2100"/>
              <w:rPr>
                <w:rFonts w:hint="eastAsia" w:ascii="仿宋_GB2312" w:hAnsi="宋体" w:eastAsia="仿宋_GB2312"/>
                <w:color w:val="auto"/>
                <w:sz w:val="28"/>
                <w:szCs w:val="28"/>
              </w:rPr>
            </w:pPr>
            <w:r>
              <w:rPr>
                <w:rFonts w:hint="eastAsia" w:ascii="仿宋_GB2312" w:hAnsi="宋体" w:eastAsia="仿宋_GB2312"/>
                <w:color w:val="auto"/>
                <w:sz w:val="28"/>
                <w:szCs w:val="28"/>
              </w:rPr>
              <w:t>（公章）</w:t>
            </w:r>
          </w:p>
          <w:p>
            <w:pPr>
              <w:rPr>
                <w:rFonts w:hint="eastAsia" w:ascii="仿宋_GB2312" w:hAnsi="宋体" w:eastAsia="仿宋_GB2312"/>
                <w:color w:val="auto"/>
                <w:sz w:val="28"/>
                <w:szCs w:val="28"/>
              </w:rPr>
            </w:pPr>
            <w:r>
              <w:rPr>
                <w:rFonts w:hint="eastAsia" w:ascii="宋体" w:hAnsi="宋体"/>
                <w:color w:val="auto"/>
                <w:sz w:val="28"/>
                <w:szCs w:val="28"/>
              </w:rPr>
              <w:t xml:space="preserve">                                                        </w:t>
            </w:r>
            <w:r>
              <w:rPr>
                <w:rFonts w:hint="eastAsia" w:ascii="仿宋_GB2312" w:hAnsi="宋体" w:eastAsia="仿宋_GB2312"/>
                <w:color w:val="auto"/>
                <w:sz w:val="28"/>
                <w:szCs w:val="28"/>
              </w:rPr>
              <w:t xml:space="preserve">  </w:t>
            </w:r>
          </w:p>
          <w:p>
            <w:pPr>
              <w:ind w:firstLine="5600" w:firstLineChars="2000"/>
              <w:rPr>
                <w:rFonts w:hint="eastAsia" w:ascii="仿宋_GB2312" w:hAnsi="宋体" w:eastAsia="仿宋_GB2312"/>
                <w:color w:val="auto"/>
                <w:sz w:val="28"/>
                <w:szCs w:val="28"/>
              </w:rPr>
            </w:pPr>
          </w:p>
          <w:p>
            <w:pPr>
              <w:ind w:firstLine="5600" w:firstLineChars="2000"/>
              <w:rPr>
                <w:rFonts w:hint="eastAsia" w:ascii="仿宋_GB2312" w:hAnsi="宋体" w:eastAsia="仿宋_GB2312"/>
                <w:color w:val="auto"/>
              </w:rPr>
            </w:pPr>
            <w:r>
              <w:rPr>
                <w:rFonts w:hint="eastAsia" w:ascii="仿宋_GB2312" w:hAnsi="宋体" w:eastAsia="仿宋_GB2312"/>
                <w:color w:val="auto"/>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00" w:after="100"/>
        <w:ind w:firstLine="640" w:firstLineChars="200"/>
        <w:textAlignment w:val="auto"/>
        <w:rPr>
          <w:rFonts w:hint="eastAsia" w:ascii="黑体" w:hAnsi="宋体" w:eastAsia="黑体"/>
          <w:color w:val="auto"/>
          <w:sz w:val="32"/>
          <w:szCs w:val="32"/>
        </w:rPr>
      </w:pPr>
      <w:r>
        <w:rPr>
          <w:rFonts w:hint="eastAsia" w:ascii="黑体" w:hAnsi="宋体" w:eastAsia="黑体"/>
          <w:color w:val="auto"/>
          <w:sz w:val="32"/>
          <w:szCs w:val="32"/>
        </w:rPr>
        <w:t>八、课题评审委员会专家评审意见</w:t>
      </w:r>
    </w:p>
    <w:tbl>
      <w:tblPr>
        <w:tblStyle w:val="4"/>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8988" w:type="dxa"/>
            <w:noWrap w:val="0"/>
            <w:vAlign w:val="top"/>
          </w:tcPr>
          <w:p>
            <w:pPr>
              <w:rPr>
                <w:rFonts w:hint="eastAsia" w:ascii="宋体" w:hAnsi="宋体"/>
                <w:color w:val="auto"/>
              </w:rPr>
            </w:pPr>
          </w:p>
          <w:p>
            <w:pPr>
              <w:rPr>
                <w:rFonts w:hint="eastAsia" w:ascii="宋体" w:hAnsi="宋体"/>
                <w:color w:val="auto"/>
                <w:sz w:val="28"/>
                <w:szCs w:val="28"/>
              </w:rPr>
            </w:pPr>
          </w:p>
          <w:p>
            <w:pPr>
              <w:ind w:firstLine="5880" w:firstLineChars="2100"/>
              <w:rPr>
                <w:rFonts w:hint="eastAsia" w:ascii="仿宋_GB2312" w:hAnsi="宋体" w:eastAsia="仿宋_GB2312"/>
                <w:color w:val="auto"/>
                <w:sz w:val="28"/>
                <w:szCs w:val="28"/>
              </w:rPr>
            </w:pPr>
            <w:r>
              <w:rPr>
                <w:rFonts w:hint="eastAsia" w:ascii="仿宋_GB2312" w:hAnsi="宋体" w:eastAsia="仿宋_GB2312"/>
                <w:color w:val="auto"/>
                <w:sz w:val="28"/>
                <w:szCs w:val="28"/>
              </w:rPr>
              <w:t>（公章）</w:t>
            </w:r>
          </w:p>
          <w:p>
            <w:pPr>
              <w:rPr>
                <w:rFonts w:hint="eastAsia" w:ascii="仿宋_GB2312" w:hAnsi="宋体" w:eastAsia="仿宋_GB2312"/>
                <w:color w:val="auto"/>
                <w:sz w:val="28"/>
                <w:szCs w:val="28"/>
              </w:rPr>
            </w:pPr>
            <w:r>
              <w:rPr>
                <w:rFonts w:hint="eastAsia" w:ascii="宋体" w:hAnsi="宋体"/>
                <w:color w:val="auto"/>
                <w:sz w:val="28"/>
                <w:szCs w:val="28"/>
              </w:rPr>
              <w:t xml:space="preserve">                                                        </w:t>
            </w:r>
            <w:r>
              <w:rPr>
                <w:rFonts w:hint="eastAsia" w:ascii="仿宋_GB2312" w:hAnsi="宋体" w:eastAsia="仿宋_GB2312"/>
                <w:color w:val="auto"/>
                <w:sz w:val="28"/>
                <w:szCs w:val="28"/>
              </w:rPr>
              <w:t xml:space="preserve">  </w:t>
            </w:r>
          </w:p>
          <w:p>
            <w:pPr>
              <w:ind w:firstLine="5600" w:firstLineChars="2000"/>
              <w:rPr>
                <w:rFonts w:hint="eastAsia" w:ascii="仿宋_GB2312" w:hAnsi="宋体" w:eastAsia="仿宋_GB2312"/>
                <w:color w:val="auto"/>
                <w:sz w:val="28"/>
                <w:szCs w:val="28"/>
              </w:rPr>
            </w:pPr>
          </w:p>
          <w:p>
            <w:pPr>
              <w:ind w:firstLine="5320" w:firstLineChars="1900"/>
              <w:rPr>
                <w:rFonts w:hint="eastAsia" w:ascii="仿宋_GB2312" w:hAnsi="宋体" w:eastAsia="仿宋_GB2312"/>
                <w:color w:val="auto"/>
              </w:rPr>
            </w:pPr>
            <w:r>
              <w:rPr>
                <w:rFonts w:hint="eastAsia" w:ascii="仿宋_GB2312" w:hAnsi="宋体" w:eastAsia="仿宋_GB2312"/>
                <w:color w:val="auto"/>
                <w:sz w:val="28"/>
                <w:szCs w:val="28"/>
              </w:rPr>
              <w:t xml:space="preserve"> 年    月   日</w:t>
            </w:r>
          </w:p>
        </w:tc>
      </w:tr>
    </w:tbl>
    <w:p>
      <w:pPr>
        <w:rPr>
          <w:color w:val="auto"/>
        </w:rPr>
      </w:pPr>
    </w:p>
    <w:p/>
    <w:sectPr>
      <w:footerReference r:id="rId3" w:type="default"/>
      <w:footerReference r:id="rId4" w:type="even"/>
      <w:pgSz w:w="11906" w:h="16838"/>
      <w:pgMar w:top="1701" w:right="1531" w:bottom="1701" w:left="1531"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Lucida Console"/>
    <w:panose1 w:val="02010609030101010101"/>
    <w:charset w:val="00"/>
    <w:family w:val="roma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4"/>
        <w:szCs w:val="24"/>
      </w:rPr>
    </w:pPr>
    <w:r>
      <w:rPr>
        <w:rStyle w:val="6"/>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Style w:val="6"/>
        <w:rFonts w:hint="eastAsia" w:ascii="仿宋_GB2312" w:eastAsia="仿宋_GB2312"/>
        <w:sz w:val="24"/>
        <w:szCs w:val="24"/>
      </w:rPr>
      <w:fldChar w:fldCharType="separate"/>
    </w:r>
    <w:r>
      <w:rPr>
        <w:rStyle w:val="6"/>
        <w:rFonts w:ascii="仿宋_GB2312" w:eastAsia="仿宋_GB2312"/>
        <w:sz w:val="24"/>
        <w:szCs w:val="24"/>
      </w:rPr>
      <w:t>- 4 -</w:t>
    </w:r>
    <w:r>
      <w:rPr>
        <w:rStyle w:val="6"/>
        <w:rFonts w:hint="eastAsia" w:ascii="仿宋_GB2312" w:eastAsia="仿宋_GB2312"/>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zdhNTg4ZmMxODM1OWMxNTNlYzhmNDk2YjdmMGQifQ=="/>
  </w:docVars>
  <w:rsids>
    <w:rsidRoot w:val="003001A5"/>
    <w:rsid w:val="003001A5"/>
    <w:rsid w:val="0B8863E3"/>
    <w:rsid w:val="130211A7"/>
    <w:rsid w:val="2F260118"/>
    <w:rsid w:val="4AEA3A80"/>
    <w:rsid w:val="4EAD211D"/>
    <w:rsid w:val="60A73976"/>
    <w:rsid w:val="6E224384"/>
    <w:rsid w:val="70B92C4D"/>
    <w:rsid w:val="7EA4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3794</Words>
  <Characters>3989</Characters>
  <Lines>0</Lines>
  <Paragraphs>0</Paragraphs>
  <TotalTime>41</TotalTime>
  <ScaleCrop>false</ScaleCrop>
  <LinksUpToDate>false</LinksUpToDate>
  <CharactersWithSpaces>4223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2022-04-26T08:44:00Z</dcterms:created>
  <dc:creator>Administrator</dc:creator>
  <cp:lastModifiedBy>Administrator</cp:lastModifiedBy>
  <cp:lastPrinted>2022-05-09T08:49:00Z</cp:lastPrinted>
  <dcterms:modified xsi:type="dcterms:W3CDTF">2022-05-09T09:24:50Z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29CE9B1574B14A3392D2140955C08F6F</vt:lpwstr>
  </property>
</Properties>
</file>