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D" w:rsidRDefault="008627AD" w:rsidP="003B7B6D">
      <w:pPr>
        <w:spacing w:line="584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8627AD" w:rsidRDefault="00726C10">
      <w:pPr>
        <w:spacing w:line="584" w:lineRule="exact"/>
        <w:jc w:val="center"/>
        <w:rPr>
          <w:rFonts w:ascii="仿宋_GB2312" w:eastAsia="仿宋_GB2312"/>
        </w:rPr>
      </w:pPr>
      <w:r>
        <w:rPr>
          <w:rFonts w:ascii="方正小标宋简体" w:eastAsia="方正小标宋简体" w:hint="eastAsia"/>
          <w:sz w:val="44"/>
          <w:szCs w:val="44"/>
        </w:rPr>
        <w:t>邢台市第十</w:t>
      </w:r>
      <w:r>
        <w:rPr>
          <w:rFonts w:ascii="方正小标宋简体" w:eastAsia="方正小标宋简体" w:hint="eastAsia"/>
          <w:sz w:val="44"/>
          <w:szCs w:val="44"/>
        </w:rPr>
        <w:t>五</w:t>
      </w:r>
      <w:r>
        <w:rPr>
          <w:rFonts w:ascii="方正小标宋简体" w:eastAsia="方正小标宋简体" w:hint="eastAsia"/>
          <w:sz w:val="44"/>
          <w:szCs w:val="44"/>
        </w:rPr>
        <w:t>届社会科学优秀成果申报表</w:t>
      </w:r>
    </w:p>
    <w:p w:rsidR="008627AD" w:rsidRDefault="008627AD">
      <w:pPr>
        <w:spacing w:line="500" w:lineRule="exact"/>
        <w:rPr>
          <w:rFonts w:ascii="仿宋_GB2312" w:eastAsia="仿宋_GB2312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403"/>
        <w:gridCol w:w="43"/>
        <w:gridCol w:w="446"/>
        <w:gridCol w:w="1028"/>
        <w:gridCol w:w="129"/>
        <w:gridCol w:w="262"/>
        <w:gridCol w:w="562"/>
        <w:gridCol w:w="623"/>
        <w:gridCol w:w="237"/>
        <w:gridCol w:w="907"/>
        <w:gridCol w:w="325"/>
        <w:gridCol w:w="144"/>
        <w:gridCol w:w="11"/>
        <w:gridCol w:w="847"/>
        <w:gridCol w:w="273"/>
        <w:gridCol w:w="1474"/>
      </w:tblGrid>
      <w:tr w:rsidR="008627AD">
        <w:trPr>
          <w:trHeight w:val="864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出生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工作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身份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证号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39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成果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题目</w:t>
            </w:r>
          </w:p>
        </w:tc>
        <w:tc>
          <w:tcPr>
            <w:tcW w:w="726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726"/>
          <w:jc w:val="center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课题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来源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参评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申报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主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研</w:t>
            </w:r>
            <w:proofErr w:type="gramEnd"/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人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员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作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位</w:t>
            </w:r>
          </w:p>
        </w:tc>
      </w:tr>
      <w:tr w:rsidR="008627AD">
        <w:trPr>
          <w:trHeight w:val="45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454"/>
          <w:jc w:val="center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567"/>
          <w:jc w:val="center"/>
        </w:trPr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出版社、报刊名称及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出版、发表的时间</w:t>
            </w:r>
          </w:p>
        </w:tc>
        <w:tc>
          <w:tcPr>
            <w:tcW w:w="318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刊号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2066"/>
          <w:jc w:val="center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内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容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提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要</w:t>
            </w:r>
          </w:p>
        </w:tc>
        <w:tc>
          <w:tcPr>
            <w:tcW w:w="73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928"/>
          <w:jc w:val="center"/>
        </w:trPr>
        <w:tc>
          <w:tcPr>
            <w:tcW w:w="11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社会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反映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或效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益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书评及书评</w:t>
            </w:r>
          </w:p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作者的情况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8627AD">
        <w:trPr>
          <w:trHeight w:val="1126"/>
          <w:jc w:val="center"/>
        </w:trPr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lef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726C10">
            <w:pPr>
              <w:widowControl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成果获奖、转载、翻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4"/>
                <w:szCs w:val="24"/>
              </w:rPr>
              <w:t>译、采用等情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况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7AD" w:rsidRDefault="008627AD">
            <w:pPr>
              <w:widowControl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8627AD" w:rsidRDefault="008627AD">
      <w:pPr>
        <w:widowControl/>
        <w:spacing w:line="100" w:lineRule="exact"/>
        <w:rPr>
          <w:rFonts w:ascii="仿宋_GB2312" w:eastAsia="仿宋_GB2312" w:cs="Times New Roman"/>
          <w:color w:val="auto"/>
          <w:kern w:val="0"/>
          <w:sz w:val="28"/>
          <w:szCs w:val="28"/>
        </w:rPr>
      </w:pPr>
    </w:p>
    <w:tbl>
      <w:tblPr>
        <w:tblStyle w:val="a4"/>
        <w:tblW w:w="8643" w:type="dxa"/>
        <w:jc w:val="center"/>
        <w:tblLook w:val="04A0" w:firstRow="1" w:lastRow="0" w:firstColumn="1" w:lastColumn="0" w:noHBand="0" w:noVBand="1"/>
      </w:tblPr>
      <w:tblGrid>
        <w:gridCol w:w="1821"/>
        <w:gridCol w:w="6822"/>
      </w:tblGrid>
      <w:tr w:rsidR="008627AD">
        <w:trPr>
          <w:jc w:val="center"/>
        </w:trPr>
        <w:tc>
          <w:tcPr>
            <w:tcW w:w="1821" w:type="dxa"/>
            <w:vAlign w:val="center"/>
          </w:tcPr>
          <w:p w:rsidR="008627AD" w:rsidRDefault="00726C10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lastRenderedPageBreak/>
              <w:t>本人所在单位或学术团体意见</w:t>
            </w:r>
          </w:p>
        </w:tc>
        <w:tc>
          <w:tcPr>
            <w:tcW w:w="6822" w:type="dxa"/>
          </w:tcPr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726C10">
            <w:pPr>
              <w:ind w:right="108" w:firstLineChars="700" w:firstLine="1960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章：</w:t>
            </w:r>
          </w:p>
          <w:p w:rsidR="008627AD" w:rsidRDefault="008627AD">
            <w:pPr>
              <w:ind w:right="108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726C10">
            <w:pPr>
              <w:ind w:right="108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负责人：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8627AD">
        <w:trPr>
          <w:jc w:val="center"/>
        </w:trPr>
        <w:tc>
          <w:tcPr>
            <w:tcW w:w="1821" w:type="dxa"/>
            <w:vAlign w:val="center"/>
          </w:tcPr>
          <w:p w:rsidR="008627AD" w:rsidRDefault="00726C10"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市评奖办公室资格审查意见</w:t>
            </w:r>
          </w:p>
        </w:tc>
        <w:tc>
          <w:tcPr>
            <w:tcW w:w="6822" w:type="dxa"/>
          </w:tcPr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726C10">
            <w:pPr>
              <w:ind w:right="108" w:firstLineChars="700" w:firstLine="1960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章：</w:t>
            </w:r>
          </w:p>
          <w:p w:rsidR="008627AD" w:rsidRDefault="008627AD">
            <w:pPr>
              <w:ind w:right="108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726C10">
            <w:pPr>
              <w:widowControl/>
              <w:spacing w:line="400" w:lineRule="exact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负责人：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8627AD">
        <w:trPr>
          <w:jc w:val="center"/>
        </w:trPr>
        <w:tc>
          <w:tcPr>
            <w:tcW w:w="1821" w:type="dxa"/>
            <w:vAlign w:val="center"/>
          </w:tcPr>
          <w:p w:rsidR="008627AD" w:rsidRDefault="00726C10">
            <w:pPr>
              <w:widowControl/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市评委会审定意见</w:t>
            </w:r>
          </w:p>
        </w:tc>
        <w:tc>
          <w:tcPr>
            <w:tcW w:w="6822" w:type="dxa"/>
          </w:tcPr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726C10">
            <w:pPr>
              <w:ind w:right="108" w:firstLineChars="700" w:firstLine="1960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章：</w:t>
            </w:r>
          </w:p>
          <w:p w:rsidR="008627AD" w:rsidRDefault="008627AD">
            <w:pPr>
              <w:ind w:right="108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8627AD">
            <w:pPr>
              <w:ind w:right="108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</w:p>
          <w:p w:rsidR="008627AD" w:rsidRDefault="00726C10">
            <w:pPr>
              <w:widowControl/>
              <w:ind w:right="120"/>
              <w:jc w:val="right"/>
              <w:rPr>
                <w:rFonts w:asci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负责人：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Times New Roman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 w:rsidR="008627AD" w:rsidRDefault="008627AD">
      <w:pPr>
        <w:widowControl/>
        <w:spacing w:line="360" w:lineRule="exact"/>
        <w:rPr>
          <w:rFonts w:ascii="仿宋_GB2312" w:eastAsia="仿宋_GB2312" w:cs="Times New Roman"/>
          <w:color w:val="auto"/>
          <w:kern w:val="0"/>
          <w:sz w:val="24"/>
          <w:szCs w:val="24"/>
        </w:rPr>
      </w:pPr>
    </w:p>
    <w:p w:rsidR="008627AD" w:rsidRDefault="00726C10">
      <w:pPr>
        <w:widowControl/>
        <w:spacing w:line="400" w:lineRule="exact"/>
        <w:rPr>
          <w:rFonts w:ascii="仿宋_GB2312" w:eastAsia="仿宋_GB2312" w:cs="Times New Roman"/>
          <w:color w:val="auto"/>
          <w:kern w:val="0"/>
          <w:sz w:val="28"/>
          <w:szCs w:val="28"/>
        </w:rPr>
      </w:pP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注：①课题来源：是立项课题的注明立项单位，不是立项课题的填“自选；”</w:t>
      </w:r>
    </w:p>
    <w:p w:rsidR="008627AD" w:rsidRDefault="00726C10">
      <w:pPr>
        <w:widowControl/>
        <w:spacing w:line="400" w:lineRule="exact"/>
        <w:ind w:firstLineChars="150" w:firstLine="420"/>
        <w:rPr>
          <w:rFonts w:ascii="仿宋_GB2312" w:eastAsia="仿宋_GB2312" w:cs="Times New Roman"/>
          <w:color w:val="auto"/>
          <w:kern w:val="0"/>
          <w:sz w:val="28"/>
          <w:szCs w:val="28"/>
        </w:rPr>
      </w:pP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②申报类别：按专著、编著、论文三类填写；</w:t>
      </w:r>
    </w:p>
    <w:p w:rsidR="008627AD" w:rsidRDefault="00726C10">
      <w:pPr>
        <w:widowControl/>
        <w:spacing w:line="400" w:lineRule="exact"/>
        <w:ind w:firstLineChars="150" w:firstLine="420"/>
        <w:rPr>
          <w:rFonts w:ascii="仿宋_GB2312" w:eastAsia="仿宋_GB2312" w:cs="Times New Roman"/>
          <w:color w:val="auto"/>
          <w:kern w:val="0"/>
          <w:sz w:val="28"/>
          <w:szCs w:val="28"/>
        </w:rPr>
      </w:pP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③书评及书评作者最多填三项，并分别注明发表书评报刊的名称及书评作者的职称、学术地位等；</w:t>
      </w:r>
    </w:p>
    <w:p w:rsidR="008627AD" w:rsidRDefault="00726C10">
      <w:pPr>
        <w:widowControl/>
        <w:spacing w:line="400" w:lineRule="exact"/>
        <w:ind w:firstLineChars="150" w:firstLine="420"/>
        <w:rPr>
          <w:rFonts w:ascii="仿宋_GB2312" w:eastAsia="仿宋_GB2312" w:cs="Times New Roman"/>
          <w:color w:val="auto"/>
          <w:kern w:val="0"/>
          <w:sz w:val="28"/>
          <w:szCs w:val="28"/>
        </w:rPr>
      </w:pP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④转载情况：成果的转载、采用最多填三项，并分别注明转载报刊或采用单位的名称；</w:t>
      </w:r>
    </w:p>
    <w:p w:rsidR="008627AD" w:rsidRDefault="00726C10">
      <w:pPr>
        <w:widowControl/>
        <w:spacing w:line="400" w:lineRule="exact"/>
        <w:ind w:firstLineChars="150" w:firstLine="420"/>
        <w:rPr>
          <w:rFonts w:ascii="仿宋_GB2312" w:eastAsia="仿宋_GB2312" w:cs="Times New Roman"/>
          <w:color w:val="auto"/>
          <w:kern w:val="0"/>
          <w:sz w:val="28"/>
          <w:szCs w:val="28"/>
        </w:rPr>
      </w:pP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⑤此表可复制，有关栏目内容可另附纸。</w:t>
      </w:r>
    </w:p>
    <w:p w:rsidR="008627AD" w:rsidRDefault="008627AD">
      <w:pPr>
        <w:widowControl/>
        <w:spacing w:line="360" w:lineRule="exact"/>
        <w:ind w:firstLineChars="200" w:firstLine="480"/>
        <w:rPr>
          <w:rFonts w:ascii="仿宋_GB2312" w:eastAsia="仿宋_GB2312" w:cs="Times New Roman"/>
          <w:color w:val="auto"/>
          <w:kern w:val="0"/>
          <w:sz w:val="24"/>
          <w:szCs w:val="24"/>
        </w:rPr>
      </w:pPr>
    </w:p>
    <w:p w:rsidR="008627AD" w:rsidRDefault="008627AD">
      <w:pPr>
        <w:widowControl/>
        <w:spacing w:line="360" w:lineRule="exact"/>
        <w:ind w:firstLineChars="200" w:firstLine="480"/>
        <w:rPr>
          <w:rFonts w:ascii="仿宋_GB2312" w:eastAsia="仿宋_GB2312" w:cs="Times New Roman"/>
          <w:color w:val="auto"/>
          <w:kern w:val="0"/>
          <w:sz w:val="24"/>
          <w:szCs w:val="24"/>
        </w:rPr>
      </w:pPr>
    </w:p>
    <w:p w:rsidR="008627AD" w:rsidRDefault="008627AD">
      <w:pPr>
        <w:widowControl/>
        <w:spacing w:line="360" w:lineRule="exact"/>
        <w:ind w:firstLineChars="200" w:firstLine="480"/>
        <w:rPr>
          <w:rFonts w:ascii="仿宋_GB2312" w:eastAsia="仿宋_GB2312" w:cs="Times New Roman"/>
          <w:color w:val="auto"/>
          <w:kern w:val="0"/>
          <w:sz w:val="24"/>
          <w:szCs w:val="24"/>
        </w:rPr>
      </w:pPr>
    </w:p>
    <w:p w:rsidR="008627AD" w:rsidRDefault="008627AD">
      <w:pPr>
        <w:widowControl/>
        <w:spacing w:line="360" w:lineRule="exact"/>
        <w:ind w:firstLineChars="200" w:firstLine="480"/>
        <w:rPr>
          <w:rFonts w:ascii="仿宋_GB2312" w:eastAsia="仿宋_GB2312" w:cs="Times New Roman"/>
          <w:color w:val="auto"/>
          <w:kern w:val="0"/>
          <w:sz w:val="24"/>
          <w:szCs w:val="24"/>
        </w:rPr>
      </w:pPr>
    </w:p>
    <w:p w:rsidR="008627AD" w:rsidRDefault="00726C10">
      <w:pPr>
        <w:widowControl/>
        <w:spacing w:line="360" w:lineRule="exact"/>
        <w:ind w:firstLineChars="200" w:firstLine="560"/>
        <w:rPr>
          <w:rFonts w:ascii="仿宋_GB2312" w:eastAsia="仿宋_GB2312" w:cs="Times New Roman"/>
          <w:color w:val="auto"/>
          <w:kern w:val="0"/>
          <w:sz w:val="24"/>
          <w:szCs w:val="24"/>
        </w:rPr>
      </w:pPr>
      <w:r>
        <w:rPr>
          <w:rFonts w:ascii="仿宋_GB2312" w:eastAsia="仿宋_GB2312" w:cs="Times New Roman" w:hint="eastAsia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6229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13.65pt;height:0pt;width:442.75pt;z-index:251661312;mso-width-relative:page;mso-height-relative:page;" filled="f" stroked="t" coordsize="21600,21600" o:gfxdata="UEsDBAoAAAAAAIdO4kAAAAAAAAAAAAAAAAAEAAAAZHJzL1BLAwQUAAAACACHTuJAPEpChtQAAAAG&#10;AQAADwAAAGRycy9kb3ducmV2LnhtbE2PzU7DMBCE70i8g7VIXCpqN1UhCnF6AHLjQgFx3cZLEhGv&#10;09j9gadnEQc47sxo5ttyffKDOtAU+8AWFnMDirgJrufWwstzfZWDignZ4RCYLHxShHV1flZi4cKR&#10;n+iwSa2SEo4FWuhSGgutY9ORxzgPI7F472HymOScWu0mPEq5H3RmzLX22LMsdDjSXUfNx2bvLcT6&#10;lXb116yZmbdlGyjb3T8+oLWXFwtzCyrRKf2F4Qdf0KESpm3Ys4tqsCCPJAvZzRKUuHm+WoHa/gq6&#10;KvV//OobUEsDBBQAAAAIAIdO4kB7za4Q2gEAAJYDAAAOAAAAZHJzL2Uyb0RvYy54bWytU81uEzEQ&#10;viPxDpbvZJOVUtFVNj00LRcEkYAHmNjeXUv+k8fNJi/BCyBxgxNH7rwN5TEYO2nawgWh5jCxPeNv&#10;vu/z7OJiZw3bqojau5bPJlPOlBNeate3/MP76xcvOcMEToLxTrV8r5BfLJ8/W4yhUbUfvJEqMgJx&#10;2Iyh5UNKoakqFIOygBMflKNk56OFRNvYVzLCSOjWVPV0elaNPsoQvVCIdLo6JPmy4HedEult16FK&#10;zLScuKUSY4mbHKvlApo+Qhi0ONKA/2BhQTtqeoJaQQJ2E/VfUFaL6NF3aSK8rXzXaaGKBlIzm/6h&#10;5t0AQRUtZA6Gk034dLDizXYdmZYtrzlzYOmJbj99//nxy68fnynefvvK6mzSGLCh2ku3jscdhnXM&#10;inddtPmftLBdMXZ/MlbtEhN0OD+r6/N6zpm4y1X3F0PE9Ep5y/Ki5Ua7rBka2L7GRM2o9K4kHxvH&#10;xpafzwsc0Mh0BhIh20Ai0PXlLnqj5bU2Jt/A2G8uTWRbyENQflkS4T4qy01WgMOhrqQO4zEokFdO&#10;srQPZI+jOeaZglWSM6No7POKAKFJoM2/VFJr44hBdvXgY15tvNzTY9yEqPuBnJgVljlDj1/4Hgc1&#10;T9fDfUG6/5y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8SkKG1AAAAAYBAAAPAAAAAAAAAAEA&#10;IAAAACIAAABkcnMvZG93bnJldi54bWxQSwECFAAUAAAACACHTuJAe82uEN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627AD" w:rsidRDefault="00726C10" w:rsidP="008627AD">
      <w:pPr>
        <w:widowControl/>
        <w:spacing w:line="360" w:lineRule="exact"/>
        <w:ind w:firstLineChars="57" w:firstLine="160"/>
        <w:rPr>
          <w:rFonts w:eastAsia="仿宋_GB2312"/>
        </w:rPr>
      </w:pPr>
      <w:r>
        <w:rPr>
          <w:rFonts w:ascii="仿宋_GB2312" w:eastAsia="仿宋_GB2312" w:cs="Times New Roman" w:hint="eastAsia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56229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75pt;margin-top:22.35pt;height:0pt;width:442.75pt;z-index:251662336;mso-width-relative:page;mso-height-relative:page;" filled="f" stroked="t" coordsize="21600,21600" o:gfxdata="UEsDBAoAAAAAAIdO4kAAAAAAAAAAAAAAAAAEAAAAZHJzL1BLAwQUAAAACACHTuJAKXANANYAAAAI&#10;AQAADwAAAGRycy9kb3ducmV2LnhtbE2PvU7DQBCEeyTe4bRINFFydjBgGZ9TAO5oCCDajW+xLXx7&#10;ju/yA0/PohRQ7sxo9ptydXSD2tMUes8G0kUCirjxtufWwOtLPc9BhYhscfBMBr4owKo6PyuxsP7A&#10;z7Rfx1ZJCYcCDXQxjoXWoenIYVj4kVi8Dz85jHJOrbYTHqTcDXqZJDfaYc/yocOR7jtqPtc7ZyDU&#10;b7Stv2fNLHm/aj0ttw9Pj2jM5UWa3IGKdIx/YfjFF3SohGnjd2yDGgzM02tJGsiyW1Di53km2zYn&#10;QVel/j+g+gFQSwMEFAAAAAgAh07iQGqmyn3aAQAAlgMAAA4AAABkcnMvZTJvRG9jLnhtbK1TzW4T&#10;MRC+I/EOlu9kk61S0VU2PTSUC4JIwANMbO+uJf/J42aTl+AFkLjBiSN33obyGIydNKXlghA5TGzP&#10;+Jvv+zy7uNxZw7Yqovau5bPJlDPlhJfa9S1//+762XPOMIGTYLxTLd8r5JfLp08WY2hU7QdvpIqM&#10;QBw2Y2j5kFJoqgrFoCzgxAflKNn5aCHRNvaVjDASujVVPZ2eV6OPMkQvFCKdrg5Jviz4XadEetN1&#10;qBIzLSduqcRY4ibHarmApo8QBi2ONOAfWFjQjpqeoFaQgN1E/QeU1SJ69F2aCG8r33VaqKKB1Mym&#10;j9S8HSCoooXMwXCyCf8frHi9XUemZcvPOHNg6YluP3778eHzz++fKN5+/cLOskljwIZqr9w6HncY&#10;1jEr3nXR5n/SwnbF2P3JWLVLTNDh/LyuL+o5Z+IuV91fDBHTS+Uty4uWG+2yZmhg+woTNaPSu5J8&#10;bBwbW34xL3BAI9MZSIRsA4lA15e76I2W19qYfANjv7kykW0hD0H5ZUmE+6AsN1kBDoe6kjqMx6BA&#10;vnCSpX0gexzNMc8UrJKcGUVjn1cECE0Cbf6mklobRwyyqwcf82rj5Z4e4yZE3Q/kxKywzBl6/ML3&#10;OKh5un7fF6T7z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lwDQDWAAAACAEAAA8AAAAAAAAA&#10;AQAgAAAAIgAAAGRycy9kb3ducmV2LnhtbFBLAQIUABQAAAAIAIdO4kBqpsp9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中共邢台市委宣传部办公室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 xml:space="preserve">                  20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20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年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4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月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27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日印</w:t>
      </w:r>
      <w:r>
        <w:rPr>
          <w:rFonts w:ascii="仿宋_GB2312" w:eastAsia="仿宋_GB2312" w:cs="Times New Roman" w:hint="eastAsia"/>
          <w:color w:val="auto"/>
          <w:kern w:val="0"/>
          <w:sz w:val="28"/>
          <w:szCs w:val="28"/>
        </w:rPr>
        <w:t>发</w:t>
      </w:r>
    </w:p>
    <w:sectPr w:rsidR="008627AD">
      <w:footerReference w:type="even" r:id="rId8"/>
      <w:footerReference w:type="default" r:id="rId9"/>
      <w:pgSz w:w="11906" w:h="16838"/>
      <w:pgMar w:top="1701" w:right="1531" w:bottom="1701" w:left="1531" w:header="851" w:footer="1361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10" w:rsidRDefault="00726C10">
      <w:r>
        <w:separator/>
      </w:r>
    </w:p>
  </w:endnote>
  <w:endnote w:type="continuationSeparator" w:id="0">
    <w:p w:rsidR="00726C10" w:rsidRDefault="007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AD" w:rsidRDefault="00726C1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7AD" w:rsidRDefault="008627AD">
    <w:pPr>
      <w:pStyle w:val="a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AD" w:rsidRDefault="00726C10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4"/>
        <w:szCs w:val="24"/>
      </w:rPr>
    </w:pPr>
    <w:r>
      <w:rPr>
        <w:rStyle w:val="a5"/>
        <w:rFonts w:ascii="仿宋_GB2312" w:eastAsia="仿宋_GB2312" w:hint="eastAsia"/>
        <w:sz w:val="24"/>
        <w:szCs w:val="24"/>
      </w:rPr>
      <w:fldChar w:fldCharType="begin"/>
    </w:r>
    <w:r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>
      <w:rPr>
        <w:rStyle w:val="a5"/>
        <w:rFonts w:ascii="仿宋_GB2312" w:eastAsia="仿宋_GB2312" w:hint="eastAsia"/>
        <w:sz w:val="24"/>
        <w:szCs w:val="24"/>
      </w:rPr>
      <w:fldChar w:fldCharType="separate"/>
    </w:r>
    <w:r w:rsidR="003B7B6D">
      <w:rPr>
        <w:rStyle w:val="a5"/>
        <w:rFonts w:ascii="仿宋_GB2312" w:eastAsia="仿宋_GB2312"/>
        <w:noProof/>
        <w:sz w:val="24"/>
        <w:szCs w:val="24"/>
      </w:rPr>
      <w:t>- 2 -</w:t>
    </w:r>
    <w:r>
      <w:rPr>
        <w:rStyle w:val="a5"/>
        <w:rFonts w:ascii="仿宋_GB2312" w:eastAsia="仿宋_GB2312" w:hint="eastAsia"/>
        <w:sz w:val="24"/>
        <w:szCs w:val="24"/>
      </w:rPr>
      <w:fldChar w:fldCharType="end"/>
    </w:r>
  </w:p>
  <w:p w:rsidR="008627AD" w:rsidRDefault="008627AD">
    <w:pPr>
      <w:pStyle w:val="a3"/>
      <w:ind w:right="360" w:firstLine="360"/>
      <w:jc w:val="right"/>
      <w:rPr>
        <w:rFonts w:ascii="仿宋_GB2312" w:eastAsia="仿宋_GB2312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10" w:rsidRDefault="00726C10">
      <w:r>
        <w:separator/>
      </w:r>
    </w:p>
  </w:footnote>
  <w:footnote w:type="continuationSeparator" w:id="0">
    <w:p w:rsidR="00726C10" w:rsidRDefault="0072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660EE"/>
    <w:rsid w:val="003B7B6D"/>
    <w:rsid w:val="00726C10"/>
    <w:rsid w:val="008627AD"/>
    <w:rsid w:val="06473DD5"/>
    <w:rsid w:val="182660EE"/>
    <w:rsid w:val="248D7E8E"/>
    <w:rsid w:val="682B00BC"/>
    <w:rsid w:val="69D018EA"/>
    <w:rsid w:val="74D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color w:val="000000"/>
      <w:kern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color w:val="000000"/>
      <w:kern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color w:val="auto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2</cp:revision>
  <dcterms:created xsi:type="dcterms:W3CDTF">2020-03-17T02:33:00Z</dcterms:created>
  <dcterms:modified xsi:type="dcterms:W3CDTF">2020-05-12T00:55:00Z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